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444" w:rsidRPr="000219E7" w:rsidRDefault="00A12444" w:rsidP="00A12444">
      <w:pPr>
        <w:spacing w:after="280" w:line="240" w:lineRule="auto"/>
        <w:rPr>
          <w:rFonts w:eastAsia="Times New Roman" w:cstheme="minorHAnsi"/>
          <w:b/>
          <w:bCs/>
          <w:color w:val="1F54A3"/>
          <w:sz w:val="120"/>
          <w:szCs w:val="120"/>
          <w:lang w:eastAsia="cs-CZ"/>
        </w:rPr>
      </w:pPr>
      <w:r w:rsidRPr="000219E7">
        <w:rPr>
          <w:rFonts w:eastAsia="Times New Roman" w:cstheme="minorHAnsi"/>
          <w:b/>
          <w:bCs/>
          <w:color w:val="1F54A3"/>
          <w:sz w:val="120"/>
          <w:szCs w:val="120"/>
          <w:lang w:eastAsia="cs-CZ"/>
        </w:rPr>
        <w:t>DOVEDNOSTI</w:t>
      </w:r>
      <w:r w:rsidR="00B1562C">
        <w:rPr>
          <w:rFonts w:eastAsia="Times New Roman" w:cstheme="minorHAnsi"/>
          <w:b/>
          <w:bCs/>
          <w:color w:val="1F54A3"/>
          <w:sz w:val="120"/>
          <w:szCs w:val="120"/>
          <w:lang w:eastAsia="cs-CZ"/>
        </w:rPr>
        <w:t xml:space="preserve"> </w:t>
      </w:r>
      <w:r w:rsidR="00CA7F29">
        <w:rPr>
          <w:rFonts w:eastAsia="Times New Roman" w:cstheme="minorHAnsi"/>
          <w:b/>
          <w:bCs/>
          <w:color w:val="1F54A3"/>
          <w:sz w:val="120"/>
          <w:szCs w:val="120"/>
          <w:lang w:eastAsia="cs-CZ"/>
        </w:rPr>
        <w:t xml:space="preserve">ŘÍZENÍ KARIÉRY </w:t>
      </w:r>
    </w:p>
    <w:p w:rsidR="00A12444" w:rsidRPr="000219E7" w:rsidRDefault="00A12444" w:rsidP="00A12444">
      <w:pPr>
        <w:spacing w:after="160" w:line="240" w:lineRule="auto"/>
        <w:rPr>
          <w:rFonts w:eastAsia="Times New Roman" w:cstheme="minorHAnsi"/>
          <w:b/>
          <w:bCs/>
          <w:color w:val="1F54A3"/>
          <w:sz w:val="40"/>
          <w:szCs w:val="40"/>
          <w:lang w:eastAsia="cs-CZ"/>
        </w:rPr>
      </w:pPr>
      <w:r w:rsidRPr="000219E7">
        <w:rPr>
          <w:rFonts w:eastAsia="Times New Roman" w:cstheme="minorHAnsi"/>
          <w:b/>
          <w:bCs/>
          <w:color w:val="1F54A3"/>
          <w:sz w:val="40"/>
          <w:szCs w:val="40"/>
          <w:lang w:eastAsia="cs-CZ"/>
        </w:rPr>
        <w:t>Nový rámec vyvinutý</w:t>
      </w:r>
    </w:p>
    <w:p w:rsidR="00A12444" w:rsidRPr="000219E7" w:rsidRDefault="00A12444" w:rsidP="00A12444">
      <w:pPr>
        <w:spacing w:after="160" w:line="240" w:lineRule="auto"/>
        <w:rPr>
          <w:rFonts w:eastAsia="Times New Roman" w:cstheme="minorHAnsi"/>
          <w:b/>
          <w:bCs/>
          <w:color w:val="1F54A3"/>
          <w:sz w:val="40"/>
          <w:szCs w:val="40"/>
          <w:lang w:eastAsia="cs-CZ"/>
        </w:rPr>
      </w:pPr>
      <w:r w:rsidRPr="000219E7">
        <w:rPr>
          <w:rFonts w:eastAsia="Times New Roman" w:cstheme="minorHAnsi"/>
          <w:b/>
          <w:bCs/>
          <w:color w:val="1F54A3"/>
          <w:sz w:val="40"/>
          <w:szCs w:val="40"/>
          <w:lang w:eastAsia="cs-CZ"/>
        </w:rPr>
        <w:t>v rámci projektu CARREERS AROUND ME</w:t>
      </w:r>
    </w:p>
    <w:p w:rsidR="00A12444" w:rsidRPr="000219E7" w:rsidRDefault="00A12444" w:rsidP="00A12444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> </w:t>
      </w:r>
    </w:p>
    <w:p w:rsidR="00A12444" w:rsidRPr="000219E7" w:rsidRDefault="00A12444" w:rsidP="00A12444">
      <w:pPr>
        <w:spacing w:line="240" w:lineRule="auto"/>
        <w:rPr>
          <w:rFonts w:eastAsia="Times New Roman" w:cstheme="minorHAnsi"/>
          <w:b/>
          <w:bCs/>
          <w:color w:val="2A2A2A"/>
          <w:sz w:val="30"/>
          <w:szCs w:val="30"/>
          <w:lang w:eastAsia="cs-CZ"/>
        </w:rPr>
      </w:pPr>
      <w:r w:rsidRPr="000219E7">
        <w:rPr>
          <w:rFonts w:eastAsia="Times New Roman" w:cstheme="minorHAnsi"/>
          <w:b/>
          <w:bCs/>
          <w:color w:val="2A2A2A"/>
          <w:sz w:val="30"/>
          <w:szCs w:val="30"/>
          <w:lang w:eastAsia="cs-CZ"/>
        </w:rPr>
        <w:t> </w:t>
      </w:r>
      <w:r w:rsidRPr="000219E7">
        <w:rPr>
          <w:rFonts w:cstheme="minorHAnsi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1C3369A" wp14:editId="39126319">
            <wp:simplePos x="0" y="0"/>
            <wp:positionH relativeFrom="column">
              <wp:posOffset>-594995</wp:posOffset>
            </wp:positionH>
            <wp:positionV relativeFrom="paragraph">
              <wp:posOffset>1847850</wp:posOffset>
            </wp:positionV>
            <wp:extent cx="7563485" cy="2872105"/>
            <wp:effectExtent l="0" t="0" r="0" b="0"/>
            <wp:wrapNone/>
            <wp:docPr id="3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magine 1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508" b="4680"/>
                    <a:stretch/>
                  </pic:blipFill>
                  <pic:spPr bwMode="auto">
                    <a:xfrm>
                      <a:off x="0" y="0"/>
                      <a:ext cx="7563485" cy="2872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12444" w:rsidRPr="000219E7" w:rsidRDefault="00A12444">
      <w:pPr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br w:type="page"/>
      </w:r>
    </w:p>
    <w:p w:rsidR="00A12444" w:rsidRPr="000219E7" w:rsidRDefault="00A12444" w:rsidP="00A12444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12444" w:rsidRPr="000219E7" w:rsidRDefault="00A12444" w:rsidP="00A12444">
      <w:pPr>
        <w:keepNext/>
        <w:spacing w:after="1320" w:line="240" w:lineRule="auto"/>
        <w:rPr>
          <w:rFonts w:eastAsia="Times New Roman" w:cstheme="minorHAnsi"/>
          <w:b/>
          <w:bCs/>
          <w:color w:val="1F54A3"/>
          <w:sz w:val="56"/>
          <w:szCs w:val="56"/>
          <w:lang w:eastAsia="cs-CZ"/>
        </w:rPr>
      </w:pPr>
      <w:r w:rsidRPr="000219E7">
        <w:rPr>
          <w:rFonts w:eastAsia="Times New Roman" w:cstheme="minorHAnsi"/>
          <w:b/>
          <w:bCs/>
          <w:color w:val="1F54A3"/>
          <w:sz w:val="56"/>
          <w:szCs w:val="56"/>
          <w:lang w:eastAsia="cs-CZ"/>
        </w:rPr>
        <w:t>Obsah</w:t>
      </w:r>
      <w:r w:rsidRPr="000219E7">
        <w:rPr>
          <w:rFonts w:eastAsia="Times New Roman" w:cstheme="minorHAnsi"/>
          <w:color w:val="00FFAB"/>
          <w:sz w:val="56"/>
          <w:szCs w:val="56"/>
          <w:lang w:eastAsia="cs-CZ"/>
        </w:rPr>
        <w:t xml:space="preserve"> </w:t>
      </w:r>
    </w:p>
    <w:p w:rsidR="00E378F7" w:rsidRDefault="00A12444">
      <w:pPr>
        <w:pStyle w:val="Obsah1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BF6CD4">
        <w:rPr>
          <w:color w:val="00FFAB"/>
        </w:rPr>
        <w:fldChar w:fldCharType="begin"/>
      </w:r>
      <w:r w:rsidRPr="00BF6CD4">
        <w:rPr>
          <w:color w:val="00FFAB"/>
        </w:rPr>
        <w:instrText xml:space="preserve"> TOC \o "1-3" \u </w:instrText>
      </w:r>
      <w:r w:rsidRPr="00BF6CD4">
        <w:rPr>
          <w:color w:val="00FFAB"/>
        </w:rPr>
        <w:fldChar w:fldCharType="separate"/>
      </w:r>
      <w:bookmarkStart w:id="0" w:name="_GoBack"/>
      <w:bookmarkEnd w:id="0"/>
      <w:r w:rsidR="00E378F7" w:rsidRPr="00774012">
        <w:rPr>
          <w:color w:val="00FFAB"/>
        </w:rPr>
        <w:t>Kapitola 1.</w:t>
      </w:r>
      <w:r w:rsidR="00E378F7">
        <w:rPr>
          <w:rFonts w:eastAsiaTheme="minorEastAsia" w:cstheme="minorBidi"/>
          <w:b w:val="0"/>
          <w:bCs w:val="0"/>
          <w:color w:val="auto"/>
          <w:sz w:val="22"/>
          <w:szCs w:val="22"/>
        </w:rPr>
        <w:tab/>
      </w:r>
      <w:r w:rsidR="00E378F7" w:rsidRPr="00774012">
        <w:rPr>
          <w:color w:val="00FFAB"/>
        </w:rPr>
        <w:t xml:space="preserve"> </w:t>
      </w:r>
      <w:r w:rsidR="00E378F7">
        <w:t>KARIÉRA OKOLO MĚ: Inovativní technologie v kariérovém poradenství</w:t>
      </w:r>
      <w:r w:rsidR="00E378F7">
        <w:tab/>
      </w:r>
      <w:r w:rsidR="00E378F7">
        <w:fldChar w:fldCharType="begin"/>
      </w:r>
      <w:r w:rsidR="00E378F7">
        <w:instrText xml:space="preserve"> PAGEREF _Toc75773263 \h </w:instrText>
      </w:r>
      <w:r w:rsidR="00E378F7">
        <w:fldChar w:fldCharType="separate"/>
      </w:r>
      <w:r w:rsidR="00E378F7">
        <w:t>2</w:t>
      </w:r>
      <w:r w:rsidR="00E378F7"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O projektu</w:t>
      </w:r>
      <w:r>
        <w:tab/>
      </w:r>
      <w:r>
        <w:fldChar w:fldCharType="begin"/>
      </w:r>
      <w:r>
        <w:instrText xml:space="preserve"> PAGEREF _Toc75773264 \h </w:instrText>
      </w:r>
      <w:r>
        <w:fldChar w:fldCharType="separate"/>
      </w:r>
      <w:r>
        <w:t>3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Výstupy projektu</w:t>
      </w:r>
      <w:r>
        <w:tab/>
      </w:r>
      <w:r>
        <w:fldChar w:fldCharType="begin"/>
      </w:r>
      <w:r>
        <w:instrText xml:space="preserve"> PAGEREF _Toc75773265 \h </w:instrText>
      </w:r>
      <w:r>
        <w:fldChar w:fldCharType="separate"/>
      </w:r>
      <w:r>
        <w:t>3</w:t>
      </w:r>
      <w:r>
        <w:fldChar w:fldCharType="end"/>
      </w:r>
    </w:p>
    <w:p w:rsidR="00E378F7" w:rsidRDefault="00E378F7">
      <w:pPr>
        <w:pStyle w:val="Obsah1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774012">
        <w:rPr>
          <w:color w:val="00FFAB"/>
        </w:rPr>
        <w:t>Kapitola 2.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ab/>
      </w:r>
      <w:r w:rsidRPr="00774012">
        <w:rPr>
          <w:color w:val="00FFAB"/>
        </w:rPr>
        <w:t xml:space="preserve"> </w:t>
      </w:r>
      <w:r>
        <w:t>Dovednosti pro řízení kariéry</w:t>
      </w:r>
      <w:r>
        <w:tab/>
      </w:r>
      <w:r>
        <w:fldChar w:fldCharType="begin"/>
      </w:r>
      <w:r>
        <w:instrText xml:space="preserve"> PAGEREF _Toc75773266 \h </w:instrText>
      </w:r>
      <w:r>
        <w:fldChar w:fldCharType="separate"/>
      </w:r>
      <w:r>
        <w:t>4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 w:rsidRPr="00774012">
        <w:t xml:space="preserve">Úloha </w:t>
      </w:r>
      <w:r>
        <w:t>dovedností pro řízení kariéry</w:t>
      </w:r>
      <w:r>
        <w:tab/>
      </w:r>
      <w:r>
        <w:fldChar w:fldCharType="begin"/>
      </w:r>
      <w:r>
        <w:instrText xml:space="preserve"> PAGEREF _Toc75773267 \h </w:instrText>
      </w:r>
      <w:r>
        <w:fldChar w:fldCharType="separate"/>
      </w:r>
      <w:r>
        <w:t>4</w:t>
      </w:r>
      <w:r>
        <w:fldChar w:fldCharType="end"/>
      </w:r>
    </w:p>
    <w:p w:rsidR="00E378F7" w:rsidRDefault="00E378F7">
      <w:pPr>
        <w:pStyle w:val="Obsah1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774012">
        <w:rPr>
          <w:color w:val="00FFAB"/>
        </w:rPr>
        <w:t>Kapitola 3.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ab/>
      </w:r>
      <w:r>
        <w:t xml:space="preserve"> Návrh nového rámce dovedností pro řízení kariéry</w:t>
      </w:r>
      <w:r>
        <w:tab/>
      </w:r>
      <w:r>
        <w:fldChar w:fldCharType="begin"/>
      </w:r>
      <w:r>
        <w:instrText xml:space="preserve"> PAGEREF _Toc75773268 \h </w:instrText>
      </w:r>
      <w:r>
        <w:fldChar w:fldCharType="separate"/>
      </w:r>
      <w:r>
        <w:t>7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Rámec dovedností pro řízení kariéry</w:t>
      </w:r>
      <w:r>
        <w:tab/>
      </w:r>
      <w:r>
        <w:fldChar w:fldCharType="begin"/>
      </w:r>
      <w:r>
        <w:instrText xml:space="preserve"> PAGEREF _Toc75773269 \h </w:instrText>
      </w:r>
      <w:r>
        <w:fldChar w:fldCharType="separate"/>
      </w:r>
      <w:r>
        <w:t>7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Tři úrovně aktivace</w:t>
      </w:r>
      <w:r>
        <w:tab/>
      </w:r>
      <w:r>
        <w:fldChar w:fldCharType="begin"/>
      </w:r>
      <w:r>
        <w:instrText xml:space="preserve"> PAGEREF _Toc75773270 \h </w:instrText>
      </w:r>
      <w:r>
        <w:fldChar w:fldCharType="separate"/>
      </w:r>
      <w:r>
        <w:t>8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Oblasti kariérového učení</w:t>
      </w:r>
      <w:r>
        <w:tab/>
      </w:r>
      <w:r>
        <w:fldChar w:fldCharType="begin"/>
      </w:r>
      <w:r>
        <w:instrText xml:space="preserve"> PAGEREF _Toc75773271 \h </w:instrText>
      </w:r>
      <w:r>
        <w:fldChar w:fldCharType="separate"/>
      </w:r>
      <w:r>
        <w:t>10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Úrovně dosažení dovednosti</w:t>
      </w:r>
      <w:r>
        <w:tab/>
      </w:r>
      <w:r>
        <w:fldChar w:fldCharType="begin"/>
      </w:r>
      <w:r>
        <w:instrText xml:space="preserve"> PAGEREF _Toc75773272 \h </w:instrText>
      </w:r>
      <w:r>
        <w:fldChar w:fldCharType="separate"/>
      </w:r>
      <w:r>
        <w:t>11</w:t>
      </w:r>
      <w:r>
        <w:fldChar w:fldCharType="end"/>
      </w:r>
    </w:p>
    <w:p w:rsidR="00E378F7" w:rsidRDefault="00E378F7">
      <w:pPr>
        <w:pStyle w:val="Obsah1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774012">
        <w:rPr>
          <w:color w:val="00FFAB"/>
        </w:rPr>
        <w:t>Kapitola 4.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ab/>
      </w:r>
      <w:r>
        <w:t xml:space="preserve"> Rámec dovedností pro řízení kariéry vytvořený v rámci projektu CAREERS AROUND ME</w:t>
      </w:r>
      <w:r>
        <w:tab/>
      </w:r>
      <w:r>
        <w:fldChar w:fldCharType="begin"/>
      </w:r>
      <w:r>
        <w:instrText xml:space="preserve"> PAGEREF _Toc75773273 \h </w:instrText>
      </w:r>
      <w:r>
        <w:fldChar w:fldCharType="separate"/>
      </w:r>
      <w:r>
        <w:t>13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1) Objevování sebe sama</w:t>
      </w:r>
      <w:r>
        <w:tab/>
      </w:r>
      <w:r>
        <w:fldChar w:fldCharType="begin"/>
      </w:r>
      <w:r>
        <w:instrText xml:space="preserve"> PAGEREF _Toc75773274 \h </w:instrText>
      </w:r>
      <w:r>
        <w:fldChar w:fldCharType="separate"/>
      </w:r>
      <w:r>
        <w:t>13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2) Objevování nových obzorů</w:t>
      </w:r>
      <w:r>
        <w:tab/>
      </w:r>
      <w:r>
        <w:fldChar w:fldCharType="begin"/>
      </w:r>
      <w:r>
        <w:instrText xml:space="preserve"> PAGEREF _Toc75773275 \h </w:instrText>
      </w:r>
      <w:r>
        <w:fldChar w:fldCharType="separate"/>
      </w:r>
      <w:r>
        <w:t>14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3) Budování vztahů</w:t>
      </w:r>
      <w:r>
        <w:tab/>
      </w:r>
      <w:r>
        <w:fldChar w:fldCharType="begin"/>
      </w:r>
      <w:r>
        <w:instrText xml:space="preserve"> PAGEREF _Toc75773276 \h </w:instrText>
      </w:r>
      <w:r>
        <w:fldChar w:fldCharType="separate"/>
      </w:r>
      <w:r>
        <w:t>15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4) Posilování silných stránek</w:t>
      </w:r>
      <w:r>
        <w:tab/>
      </w:r>
      <w:r>
        <w:fldChar w:fldCharType="begin"/>
      </w:r>
      <w:r>
        <w:instrText xml:space="preserve"> PAGEREF _Toc75773277 \h </w:instrText>
      </w:r>
      <w:r>
        <w:fldChar w:fldCharType="separate"/>
      </w:r>
      <w:r>
        <w:t>15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5) Sledování a reflexe zkušeností</w:t>
      </w:r>
      <w:r>
        <w:tab/>
      </w:r>
      <w:r>
        <w:fldChar w:fldCharType="begin"/>
      </w:r>
      <w:r>
        <w:instrText xml:space="preserve"> PAGEREF _Toc75773278 \h </w:instrText>
      </w:r>
      <w:r>
        <w:fldChar w:fldCharType="separate"/>
      </w:r>
      <w:r>
        <w:t>18</w:t>
      </w:r>
      <w:r>
        <w:fldChar w:fldCharType="end"/>
      </w:r>
    </w:p>
    <w:p w:rsidR="00E378F7" w:rsidRDefault="00E378F7">
      <w:pPr>
        <w:pStyle w:val="Obsah2"/>
        <w:rPr>
          <w:rFonts w:eastAsiaTheme="minorEastAsia" w:cstheme="minorBidi"/>
          <w:sz w:val="22"/>
          <w:szCs w:val="22"/>
        </w:rPr>
      </w:pPr>
      <w:r>
        <w:t>6) Plánování kariéry</w:t>
      </w:r>
      <w:r>
        <w:tab/>
      </w:r>
      <w:r>
        <w:fldChar w:fldCharType="begin"/>
      </w:r>
      <w:r>
        <w:instrText xml:space="preserve"> PAGEREF _Toc75773279 \h </w:instrText>
      </w:r>
      <w:r>
        <w:fldChar w:fldCharType="separate"/>
      </w:r>
      <w:r>
        <w:t>19</w:t>
      </w:r>
      <w:r>
        <w:fldChar w:fldCharType="end"/>
      </w:r>
    </w:p>
    <w:p w:rsidR="00E378F7" w:rsidRDefault="00E378F7">
      <w:pPr>
        <w:pStyle w:val="Obsah1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>
        <w:t>Použitá literatura a další zdroje</w:t>
      </w:r>
      <w:r>
        <w:tab/>
      </w:r>
      <w:r>
        <w:fldChar w:fldCharType="begin"/>
      </w:r>
      <w:r>
        <w:instrText xml:space="preserve"> PAGEREF _Toc75773280 \h </w:instrText>
      </w:r>
      <w:r>
        <w:fldChar w:fldCharType="separate"/>
      </w:r>
      <w:r>
        <w:t>20</w:t>
      </w:r>
      <w:r>
        <w:fldChar w:fldCharType="end"/>
      </w:r>
    </w:p>
    <w:p w:rsidR="00A12444" w:rsidRDefault="00A12444" w:rsidP="00760C3B">
      <w:pPr>
        <w:pStyle w:val="Nadpis1"/>
      </w:pPr>
      <w:r w:rsidRPr="00BF6CD4">
        <w:rPr>
          <w:rFonts w:asciiTheme="minorHAnsi" w:hAnsiTheme="minorHAnsi" w:cstheme="minorHAnsi"/>
          <w:color w:val="00FFAB"/>
          <w:sz w:val="28"/>
          <w:szCs w:val="28"/>
        </w:rPr>
        <w:fldChar w:fldCharType="end"/>
      </w:r>
      <w:bookmarkStart w:id="1" w:name="_Toc75773263"/>
      <w:r w:rsidRPr="000219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7C430C62" wp14:editId="333F0AC2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2781300" cy="800100"/>
                <wp:effectExtent l="0" t="0" r="0" b="0"/>
                <wp:wrapSquare wrapText="bothSides"/>
                <wp:docPr id="34" name="Obdélník 34" descr="Logo Proj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81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4" o:spid="_x0000_s1026" alt="Logo Project" style="position:absolute;margin-left:0;margin-top:0;width:219pt;height:6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7G0AIAANAFAAAOAAAAZHJzL2Uyb0RvYy54bWysVEtu2zAQ3RfoHQjuFX1CfyREDhLLKgqk&#10;TYC0B6AlymIjkSpJW06LHqiLniIX65CyHTvZFG21EMiZ4eO8mce5uNy2DdowpbkUKQ7PAoyYKGTJ&#10;xSrFnz/l3hQjbagoaSMFS/Ej0/hy9vbNRd8lLJK1bEqmEIAInfRdimtjusT3dVGzluoz2TEBzkqq&#10;lhrYqpVfKtoDetv4URCM/V6qslOyYFqDNRuceObwq4oV5raqNDOoSTHkZtxfuf/S/v3ZBU1WinY1&#10;L3Zp0L/IoqVcwKUHqIwaitaKv4JqeaGklpU5K2Try6riBXMcgE0YvGBzX9OOOS5QHN0dyqT/H2zx&#10;cXOnEC9TfE4wErSFHt0uy6efjXj69YCssWS6gIrdyJVEd0p+gZrasvWdTuD0fXenLHHd3cjiQSMh&#10;5zUVK3alOwgESQDq3qSU7GtGS8g/tBD+CYbdaEBDy/6DLCEPujbSFXVbqdbeAeVCW9e7x0Pv2Nag&#10;AozRZBqeB9DiAnzTAIrpmuvTZH+6U9q8Y7JFdpFiZXlYVLq50cZmQ5N9iDULmfOmcfpoxIkBAgcL&#10;3A1Hrc9m4dr9PQ7ixXQxJR6JxguPBFnmXeVz4o3zcDLKzrP5PAt/2HtDktS8LJmw1+ylF5I/a+3u&#10;EQyiOYhPy4aXFs6mpNVqOW8U2lCQfu4+V3PwPIf5p2m4IgCXF5TCiATXUezl4+nEIzkZefEkmHpB&#10;GF/H44DEJMtPKd1wwf6dEupTHI+ikevSUdIvuAXue82NJi03MFwa3jpFQJgNoomV4EKUbm0ob4b1&#10;USls+s+lgHbvG+0EazU6yH8py0fQq5IgJ1AejEFY1FJ9w6iHkZJi/XVNFcOoeS9A83FIiJ1BbkNG&#10;kwg26tizPPZQUQBUig1Gw3Juhrm17hRf1XBT6Aoj5BW8k4o7Cds3NGS1e10wNhyT3Yizc+l476Ke&#10;B/HsNwAAAP//AwBQSwMEFAAGAAgAAAAhAMmCd+jbAAAABQEAAA8AAABkcnMvZG93bnJldi54bWxM&#10;j0FLw0AQhe+C/2EZwYvYjVVKidkUKYhFhGKqPU+zYxLMzqbZbRL/vaMXvQw83uPN97LV5Fo1UB8a&#10;zwZuZgko4tLbhisDb7vH6yWoEJEttp7JwBcFWOXnZxmm1o/8SkMRKyUlHFI0UMfYpVqHsiaHYeY7&#10;YvE+fO8wiuwrbXscpdy1ep4kC+2wYflQY0frmsrP4uQMjOV22O9envT2ar/xfNwc18X7szGXF9PD&#10;PahIU/wLww++oEMuTAd/YhtUa0CGxN8r3t3tUuRBQvNFAjrP9H/6/BsAAP//AwBQSwECLQAUAAYA&#10;CAAAACEAtoM4kv4AAADhAQAAEwAAAAAAAAAAAAAAAAAAAAAAW0NvbnRlbnRfVHlwZXNdLnhtbFBL&#10;AQItABQABgAIAAAAIQA4/SH/1gAAAJQBAAALAAAAAAAAAAAAAAAAAC8BAABfcmVscy8ucmVsc1BL&#10;AQItABQABgAIAAAAIQAOp47G0AIAANAFAAAOAAAAAAAAAAAAAAAAAC4CAABkcnMvZTJvRG9jLnht&#10;bFBLAQItABQABgAIAAAAIQDJgnfo2wAAAAUBAAAPAAAAAAAAAAAAAAAAACoFAABkcnMvZG93bnJl&#10;di54bWxQSwUGAAAAAAQABADzAAAAMg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0219E7">
        <w:br w:type="page"/>
      </w:r>
      <w:bookmarkStart w:id="2" w:name="_Toc73085408"/>
      <w:bookmarkStart w:id="3" w:name="_Toc69305636"/>
      <w:bookmarkEnd w:id="2"/>
      <w:r w:rsidRPr="000219E7">
        <w:rPr>
          <w:color w:val="00FFAB"/>
        </w:rPr>
        <w:lastRenderedPageBreak/>
        <w:t>Kapitola 1.</w:t>
      </w:r>
      <w:bookmarkStart w:id="4" w:name="_Toc73085409"/>
      <w:bookmarkEnd w:id="3"/>
      <w:r w:rsidR="00E1453C">
        <w:rPr>
          <w:color w:val="00FFAB"/>
        </w:rPr>
        <w:tab/>
      </w:r>
      <w:r w:rsidR="00E97EA5">
        <w:rPr>
          <w:color w:val="00FFAB"/>
        </w:rPr>
        <w:br/>
      </w:r>
      <w:r w:rsidRPr="000219E7">
        <w:t xml:space="preserve">KARIÉRA </w:t>
      </w:r>
      <w:r w:rsidR="000219E7" w:rsidRPr="000219E7">
        <w:t>O</w:t>
      </w:r>
      <w:r w:rsidRPr="000219E7">
        <w:t>KOL</w:t>
      </w:r>
      <w:r w:rsidR="000219E7" w:rsidRPr="000219E7">
        <w:t>O</w:t>
      </w:r>
      <w:r w:rsidRPr="000219E7">
        <w:t xml:space="preserve"> MĚ</w:t>
      </w:r>
      <w:bookmarkEnd w:id="4"/>
      <w:r w:rsidR="00B1562C">
        <w:t>: I</w:t>
      </w:r>
      <w:r w:rsidRPr="000219E7">
        <w:t>novativní technologie v</w:t>
      </w:r>
      <w:r w:rsidR="000219E7" w:rsidRPr="000219E7">
        <w:t xml:space="preserve"> </w:t>
      </w:r>
      <w:r w:rsidR="000219E7" w:rsidRPr="00760C3B">
        <w:t>kariérovém</w:t>
      </w:r>
      <w:r w:rsidRPr="000219E7">
        <w:t xml:space="preserve"> poradenství</w:t>
      </w:r>
      <w:bookmarkEnd w:id="1"/>
    </w:p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Pr="00760C3B" w:rsidRDefault="00760C3B" w:rsidP="00760C3B"/>
    <w:p w:rsidR="00A12444" w:rsidRPr="000219E7" w:rsidRDefault="000219E7" w:rsidP="00C9284B">
      <w:pPr>
        <w:pStyle w:val="Nadpis2"/>
      </w:pPr>
      <w:bookmarkStart w:id="5" w:name="_Toc73085410"/>
      <w:bookmarkStart w:id="6" w:name="_Toc75773264"/>
      <w:r w:rsidRPr="000219E7">
        <w:t>O p</w:t>
      </w:r>
      <w:r w:rsidR="00A12444" w:rsidRPr="000219E7">
        <w:t>rojekt</w:t>
      </w:r>
      <w:bookmarkEnd w:id="5"/>
      <w:r w:rsidRPr="000219E7">
        <w:t>u</w:t>
      </w:r>
      <w:bookmarkEnd w:id="6"/>
      <w:r w:rsidR="00A12444" w:rsidRPr="000219E7">
        <w:t xml:space="preserve"> </w:t>
      </w:r>
    </w:p>
    <w:p w:rsidR="00A12444" w:rsidRPr="000219E7" w:rsidRDefault="00A12444" w:rsidP="000219E7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Zatímco se svět mění rychlým tempem, schopnost občanů zvládat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 xml:space="preserve">jeho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složitost a řídit vlastní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kariérový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rozvoj stává klíčovou.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Projekt CAREERS AROUND ME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CA7F29">
        <w:rPr>
          <w:rFonts w:eastAsia="Times New Roman" w:cstheme="minorHAnsi"/>
          <w:sz w:val="24"/>
          <w:szCs w:val="24"/>
          <w:lang w:eastAsia="cs-CZ"/>
        </w:rPr>
        <w:t xml:space="preserve">je </w:t>
      </w:r>
      <w:r w:rsidRPr="000219E7">
        <w:rPr>
          <w:rFonts w:eastAsia="Times New Roman" w:cstheme="minorHAnsi"/>
          <w:sz w:val="24"/>
          <w:szCs w:val="24"/>
          <w:lang w:eastAsia="cs-CZ"/>
        </w:rPr>
        <w:t>nov</w:t>
      </w:r>
      <w:r w:rsidR="0062308A">
        <w:rPr>
          <w:rFonts w:eastAsia="Times New Roman" w:cstheme="minorHAnsi"/>
          <w:sz w:val="24"/>
          <w:szCs w:val="24"/>
          <w:lang w:eastAsia="cs-CZ"/>
        </w:rPr>
        <w:t>ou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iniciativ</w:t>
      </w:r>
      <w:r w:rsidR="00CA7F29">
        <w:rPr>
          <w:rFonts w:eastAsia="Times New Roman" w:cstheme="minorHAnsi"/>
          <w:sz w:val="24"/>
          <w:szCs w:val="24"/>
          <w:lang w:eastAsia="cs-CZ"/>
        </w:rPr>
        <w:t>o</w:t>
      </w:r>
      <w:r w:rsidR="0062308A">
        <w:rPr>
          <w:rFonts w:eastAsia="Times New Roman" w:cstheme="minorHAnsi"/>
          <w:sz w:val="24"/>
          <w:szCs w:val="24"/>
          <w:lang w:eastAsia="cs-CZ"/>
        </w:rPr>
        <w:t>u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pro reformu politiky, jejímž cílem je pomoci poskytovatelům poradenství, aby jejich služby </w:t>
      </w:r>
      <w:r w:rsidR="0062308A">
        <w:rPr>
          <w:rFonts w:eastAsia="Times New Roman" w:cstheme="minorHAnsi"/>
          <w:sz w:val="24"/>
          <w:szCs w:val="24"/>
          <w:lang w:eastAsia="cs-CZ"/>
        </w:rPr>
        <w:t>měly větší dopad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62308A">
        <w:rPr>
          <w:rFonts w:eastAsia="Times New Roman" w:cstheme="minorHAnsi"/>
          <w:sz w:val="24"/>
          <w:szCs w:val="24"/>
          <w:lang w:eastAsia="cs-CZ"/>
        </w:rPr>
        <w:t>K tomuto účelu t</w:t>
      </w:r>
      <w:r w:rsidRPr="000219E7">
        <w:rPr>
          <w:rFonts w:eastAsia="Times New Roman" w:cstheme="minorHAnsi"/>
          <w:sz w:val="24"/>
          <w:szCs w:val="24"/>
          <w:lang w:eastAsia="cs-CZ"/>
        </w:rPr>
        <w:t>ým odborníků ze 6 evropských zemí pracuje na experimentu sociálních inovací s myšlenkou rozvoj</w:t>
      </w:r>
      <w:r w:rsidR="0062308A">
        <w:rPr>
          <w:rFonts w:eastAsia="Times New Roman" w:cstheme="minorHAnsi"/>
          <w:sz w:val="24"/>
          <w:szCs w:val="24"/>
          <w:lang w:eastAsia="cs-CZ"/>
        </w:rPr>
        <w:t>e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zdrojů a nástrojů na podporu dovedností </w:t>
      </w:r>
      <w:r w:rsidR="0062308A">
        <w:rPr>
          <w:rFonts w:eastAsia="Times New Roman" w:cstheme="minorHAnsi"/>
          <w:sz w:val="24"/>
          <w:szCs w:val="24"/>
          <w:lang w:eastAsia="cs-CZ"/>
        </w:rPr>
        <w:t xml:space="preserve">pro </w:t>
      </w:r>
      <w:r w:rsidR="00CA7F29">
        <w:rPr>
          <w:rFonts w:eastAsia="Times New Roman" w:cstheme="minorHAnsi"/>
          <w:sz w:val="24"/>
          <w:szCs w:val="24"/>
          <w:lang w:eastAsia="cs-CZ"/>
        </w:rPr>
        <w:t xml:space="preserve">řízení kariéry </w:t>
      </w:r>
      <w:r w:rsidR="0062308A">
        <w:rPr>
          <w:rFonts w:eastAsia="Times New Roman" w:cstheme="minorHAnsi"/>
          <w:sz w:val="24"/>
          <w:szCs w:val="24"/>
          <w:lang w:eastAsia="cs-CZ"/>
        </w:rPr>
        <w:t>(</w:t>
      </w:r>
      <w:r w:rsidR="00B1562C">
        <w:rPr>
          <w:rFonts w:eastAsia="Times New Roman" w:cstheme="minorHAnsi"/>
          <w:sz w:val="24"/>
          <w:szCs w:val="24"/>
          <w:lang w:eastAsia="cs-CZ"/>
        </w:rPr>
        <w:t>CMS</w:t>
      </w:r>
      <w:r w:rsidR="0062308A">
        <w:rPr>
          <w:rFonts w:eastAsia="Times New Roman" w:cstheme="minorHAnsi"/>
          <w:sz w:val="24"/>
          <w:szCs w:val="24"/>
          <w:lang w:eastAsia="cs-CZ"/>
        </w:rPr>
        <w:t>, career management skills)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. Více informací naleznete na webových stránkách projektu: </w:t>
      </w:r>
      <w:hyperlink r:id="rId10" w:history="1">
        <w:r w:rsidRPr="000219E7">
          <w:rPr>
            <w:rFonts w:eastAsia="Times New Roman" w:cstheme="minorHAnsi"/>
            <w:color w:val="B67AC3"/>
            <w:sz w:val="24"/>
            <w:szCs w:val="24"/>
            <w:u w:val="single"/>
            <w:lang w:eastAsia="cs-CZ"/>
          </w:rPr>
          <w:t>https://www.careersproject.eu/</w:t>
        </w:r>
        <w:r w:rsidRPr="000219E7">
          <w:rPr>
            <w:rFonts w:eastAsia="Times New Roman" w:cstheme="minorHAnsi"/>
            <w:color w:val="B67AC3"/>
            <w:sz w:val="24"/>
            <w:szCs w:val="24"/>
            <w:u w:val="single"/>
            <w:lang w:val="it-IT" w:eastAsia="cs-CZ"/>
          </w:rPr>
          <w:t xml:space="preserve"> </w:t>
        </w:r>
      </w:hyperlink>
    </w:p>
    <w:p w:rsidR="00A12444" w:rsidRPr="000219E7" w:rsidRDefault="00B1562C" w:rsidP="00A12444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</w:p>
    <w:p w:rsidR="00A12444" w:rsidRPr="000219E7" w:rsidRDefault="00A12444" w:rsidP="00C9284B">
      <w:pPr>
        <w:pStyle w:val="Nadpis2"/>
      </w:pPr>
      <w:bookmarkStart w:id="7" w:name="_Toc73085411"/>
      <w:bookmarkStart w:id="8" w:name="_Toc75773265"/>
      <w:r w:rsidRPr="000219E7">
        <w:t>Výstupy projektu</w:t>
      </w:r>
      <w:bookmarkEnd w:id="7"/>
      <w:bookmarkEnd w:id="8"/>
      <w:r w:rsidRPr="000219E7">
        <w:t xml:space="preserve"> </w:t>
      </w:r>
    </w:p>
    <w:p w:rsidR="00A12444" w:rsidRPr="000219E7" w:rsidRDefault="00A12444" w:rsidP="00A12444">
      <w:pPr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Projekt předpokládá čtyři hlavní výstupy: </w:t>
      </w:r>
    </w:p>
    <w:p w:rsidR="00A12444" w:rsidRPr="000219E7" w:rsidRDefault="00CA7F29" w:rsidP="00C838D7">
      <w:pPr>
        <w:numPr>
          <w:ilvl w:val="0"/>
          <w:numId w:val="3"/>
        </w:numPr>
        <w:spacing w:after="160"/>
        <w:rPr>
          <w:rFonts w:eastAsia="Times New Roman" w:cstheme="minorHAnsi"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Rámec </w:t>
      </w:r>
      <w:r w:rsidR="0062308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dovedností pro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řízení kariéry a</w:t>
      </w:r>
      <w:r w:rsidR="00C838D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metodick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é</w:t>
      </w:r>
      <w:r w:rsidR="00C838D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pomůck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y pro 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>poskytovatel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e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kariérového 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>po</w:t>
      </w:r>
      <w:r w:rsidR="00BD6FB6">
        <w:rPr>
          <w:rFonts w:eastAsia="Times New Roman" w:cstheme="minorHAnsi"/>
          <w:i/>
          <w:iCs/>
          <w:sz w:val="24"/>
          <w:szCs w:val="24"/>
          <w:lang w:eastAsia="cs-CZ"/>
        </w:rPr>
        <w:t xml:space="preserve">radenství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při 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>plánov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ání poradenských aktivit.</w:t>
      </w:r>
    </w:p>
    <w:p w:rsidR="00A12444" w:rsidRPr="000219E7" w:rsidRDefault="00A12444" w:rsidP="0062308A">
      <w:pPr>
        <w:numPr>
          <w:ilvl w:val="0"/>
          <w:numId w:val="3"/>
        </w:numPr>
        <w:spacing w:after="16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0219E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Knihovna </w:t>
      </w:r>
      <w:r w:rsidR="00CA7F29">
        <w:rPr>
          <w:rFonts w:eastAsia="Times New Roman" w:cstheme="minorHAnsi"/>
          <w:i/>
          <w:iCs/>
          <w:sz w:val="24"/>
          <w:szCs w:val="24"/>
          <w:lang w:eastAsia="cs-CZ"/>
        </w:rPr>
        <w:t xml:space="preserve">zdrojů </w:t>
      </w:r>
      <w:r w:rsidR="0062308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i/>
          <w:iCs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</w:t>
      </w:r>
      <w:r w:rsidR="00CA7F29">
        <w:rPr>
          <w:rFonts w:eastAsia="Times New Roman" w:cstheme="minorHAnsi"/>
          <w:i/>
          <w:iCs/>
          <w:sz w:val="24"/>
          <w:szCs w:val="24"/>
          <w:lang w:eastAsia="cs-CZ"/>
        </w:rPr>
        <w:t>jako ú</w:t>
      </w:r>
      <w:r w:rsidRPr="000219E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ložiště literatury a školicích materiálů </w:t>
      </w:r>
      <w:r w:rsidR="00CA7F29">
        <w:rPr>
          <w:rFonts w:eastAsia="Times New Roman" w:cstheme="minorHAnsi"/>
          <w:i/>
          <w:iCs/>
          <w:sz w:val="24"/>
          <w:szCs w:val="24"/>
          <w:lang w:eastAsia="cs-CZ"/>
        </w:rPr>
        <w:t xml:space="preserve">vztahující se ke </w:t>
      </w:r>
      <w:r w:rsidR="000219E7" w:rsidRPr="000219E7">
        <w:rPr>
          <w:rFonts w:eastAsia="Times New Roman" w:cstheme="minorHAnsi"/>
          <w:i/>
          <w:iCs/>
          <w:sz w:val="24"/>
          <w:szCs w:val="24"/>
          <w:lang w:eastAsia="cs-CZ"/>
        </w:rPr>
        <w:t>kariérovém</w:t>
      </w:r>
      <w:r w:rsidR="00CA7F29">
        <w:rPr>
          <w:rFonts w:eastAsia="Times New Roman" w:cstheme="minorHAnsi"/>
          <w:i/>
          <w:iCs/>
          <w:sz w:val="24"/>
          <w:szCs w:val="24"/>
          <w:lang w:eastAsia="cs-CZ"/>
        </w:rPr>
        <w:t>u</w:t>
      </w:r>
      <w:r w:rsidRPr="000219E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poradenství a </w:t>
      </w:r>
      <w:r w:rsidR="00CA7F29">
        <w:rPr>
          <w:rFonts w:eastAsia="Times New Roman" w:cstheme="minorHAnsi"/>
          <w:i/>
          <w:iCs/>
          <w:sz w:val="24"/>
          <w:szCs w:val="24"/>
          <w:lang w:eastAsia="cs-CZ"/>
        </w:rPr>
        <w:t xml:space="preserve">k </w:t>
      </w:r>
      <w:r w:rsidRPr="000219E7">
        <w:rPr>
          <w:rFonts w:eastAsia="Times New Roman" w:cstheme="minorHAnsi"/>
          <w:i/>
          <w:iCs/>
          <w:sz w:val="24"/>
          <w:szCs w:val="24"/>
          <w:lang w:eastAsia="cs-CZ"/>
        </w:rPr>
        <w:t>dovednoste</w:t>
      </w:r>
      <w:r w:rsidR="00CA7F29">
        <w:rPr>
          <w:rFonts w:eastAsia="Times New Roman" w:cstheme="minorHAnsi"/>
          <w:i/>
          <w:iCs/>
          <w:sz w:val="24"/>
          <w:szCs w:val="24"/>
          <w:lang w:eastAsia="cs-CZ"/>
        </w:rPr>
        <w:t>m</w:t>
      </w:r>
      <w:r w:rsidRPr="000219E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v oblasti řízení kariéry.</w:t>
      </w:r>
    </w:p>
    <w:p w:rsidR="00A12444" w:rsidRPr="000219E7" w:rsidRDefault="00CA7F29" w:rsidP="0062308A">
      <w:pPr>
        <w:numPr>
          <w:ilvl w:val="0"/>
          <w:numId w:val="3"/>
        </w:numPr>
        <w:spacing w:after="160"/>
        <w:rPr>
          <w:rFonts w:eastAsia="Times New Roman" w:cstheme="minorHAnsi"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Rozcestník </w:t>
      </w:r>
      <w:r w:rsidR="00AE6ED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online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n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>ástroj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ů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a </w:t>
      </w:r>
      <w:r w:rsidR="00AE6ED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pomůcek pro rozvoj </w:t>
      </w:r>
      <w:r w:rsidR="0062308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dovedností pro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>řízení kariér</w:t>
      </w:r>
      <w:r w:rsidR="00AE6ED5">
        <w:rPr>
          <w:rFonts w:eastAsia="Times New Roman" w:cstheme="minorHAnsi"/>
          <w:i/>
          <w:iCs/>
          <w:sz w:val="24"/>
          <w:szCs w:val="24"/>
          <w:lang w:eastAsia="cs-CZ"/>
        </w:rPr>
        <w:t>y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>.</w:t>
      </w:r>
    </w:p>
    <w:p w:rsidR="00A12444" w:rsidRPr="000219E7" w:rsidRDefault="00AE6ED5" w:rsidP="00AE6ED5">
      <w:pPr>
        <w:numPr>
          <w:ilvl w:val="0"/>
          <w:numId w:val="3"/>
        </w:numPr>
        <w:spacing w:after="160"/>
        <w:rPr>
          <w:rFonts w:eastAsia="Times New Roman" w:cstheme="minorHAnsi"/>
          <w:i/>
          <w:iCs/>
          <w:sz w:val="24"/>
          <w:szCs w:val="24"/>
          <w:lang w:eastAsia="cs-CZ"/>
        </w:rPr>
      </w:pP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Soubor </w:t>
      </w:r>
      <w:r w:rsidRPr="00AE6ED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nástrojů </w:t>
      </w:r>
      <w:r>
        <w:rPr>
          <w:rFonts w:eastAsia="Times New Roman" w:cstheme="minorHAnsi"/>
          <w:i/>
          <w:iCs/>
          <w:sz w:val="24"/>
          <w:szCs w:val="24"/>
          <w:lang w:eastAsia="cs-CZ"/>
        </w:rPr>
        <w:t xml:space="preserve">a pomůcek </w:t>
      </w:r>
      <w:r w:rsidR="001C70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pro 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>tvůrc</w:t>
      </w:r>
      <w:r w:rsidR="001C702A">
        <w:rPr>
          <w:rFonts w:eastAsia="Times New Roman" w:cstheme="minorHAnsi"/>
          <w:i/>
          <w:iCs/>
          <w:sz w:val="24"/>
          <w:szCs w:val="24"/>
          <w:lang w:eastAsia="cs-CZ"/>
        </w:rPr>
        <w:t>e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 xml:space="preserve"> politik a dalších zúčastněných stran při plánování a rozvoji účinných opatření v oblasti </w:t>
      </w:r>
      <w:r w:rsidR="001C702A">
        <w:rPr>
          <w:rFonts w:eastAsia="Times New Roman" w:cstheme="minorHAnsi"/>
          <w:i/>
          <w:iCs/>
          <w:sz w:val="24"/>
          <w:szCs w:val="24"/>
          <w:lang w:eastAsia="cs-CZ"/>
        </w:rPr>
        <w:t xml:space="preserve">kariérového </w:t>
      </w:r>
      <w:r w:rsidR="00A12444" w:rsidRPr="000219E7">
        <w:rPr>
          <w:rFonts w:eastAsia="Times New Roman" w:cstheme="minorHAnsi"/>
          <w:i/>
          <w:iCs/>
          <w:sz w:val="24"/>
          <w:szCs w:val="24"/>
          <w:lang w:eastAsia="cs-CZ"/>
        </w:rPr>
        <w:t>poradenství.</w:t>
      </w:r>
    </w:p>
    <w:p w:rsidR="00A12444" w:rsidRDefault="00A12444" w:rsidP="00760C3B">
      <w:pPr>
        <w:pStyle w:val="Nadpis1"/>
      </w:pPr>
      <w:bookmarkStart w:id="9" w:name="_Toc73085412"/>
      <w:bookmarkStart w:id="10" w:name="_Toc75773266"/>
      <w:r w:rsidRPr="000219E7">
        <w:rPr>
          <w:color w:val="00FFAB"/>
        </w:rPr>
        <w:lastRenderedPageBreak/>
        <w:t>Kapitola 2.</w:t>
      </w:r>
      <w:r w:rsidR="000D4371">
        <w:rPr>
          <w:color w:val="00FFAB"/>
        </w:rPr>
        <w:tab/>
      </w:r>
      <w:r w:rsidR="000D4371">
        <w:rPr>
          <w:color w:val="00FFAB"/>
        </w:rPr>
        <w:br/>
      </w:r>
      <w:bookmarkEnd w:id="9"/>
      <w:r w:rsidR="003C5CE5">
        <w:t>D</w:t>
      </w:r>
      <w:r w:rsidRPr="000219E7">
        <w:t xml:space="preserve">ovednosti </w:t>
      </w:r>
      <w:r w:rsidR="003C5CE5">
        <w:t xml:space="preserve">pro </w:t>
      </w:r>
      <w:r w:rsidR="00CA7F29">
        <w:t>řízení kariéry</w:t>
      </w:r>
      <w:bookmarkEnd w:id="10"/>
      <w:r w:rsidR="00CA7F29">
        <w:t xml:space="preserve"> </w:t>
      </w:r>
    </w:p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Pr="00760C3B" w:rsidRDefault="00760C3B" w:rsidP="00760C3B"/>
    <w:p w:rsidR="00A12444" w:rsidRPr="000219E7" w:rsidRDefault="00A12444" w:rsidP="00C9284B">
      <w:pPr>
        <w:pStyle w:val="Nadpis2"/>
        <w:rPr>
          <w:rFonts w:asciiTheme="minorHAnsi" w:hAnsiTheme="minorHAnsi"/>
        </w:rPr>
      </w:pPr>
      <w:bookmarkStart w:id="11" w:name="_Toc73085413"/>
      <w:bookmarkStart w:id="12" w:name="_Toc75773267"/>
      <w:r w:rsidRPr="000219E7">
        <w:rPr>
          <w:rFonts w:asciiTheme="minorHAnsi" w:hAnsiTheme="minorHAnsi"/>
        </w:rPr>
        <w:t xml:space="preserve">Úloha </w:t>
      </w:r>
      <w:r w:rsidR="0062308A">
        <w:t xml:space="preserve">dovedností pro </w:t>
      </w:r>
      <w:r w:rsidR="00CA7F29">
        <w:t>řízení kariéry</w:t>
      </w:r>
      <w:bookmarkEnd w:id="11"/>
      <w:bookmarkEnd w:id="12"/>
      <w:r w:rsidR="001C702A">
        <w:t xml:space="preserve"> </w:t>
      </w:r>
    </w:p>
    <w:p w:rsidR="00A12444" w:rsidRPr="000219E7" w:rsidRDefault="00A12444" w:rsidP="001C702A">
      <w:pPr>
        <w:spacing w:after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Dovednosti </w:t>
      </w:r>
      <w:r w:rsidR="003C5CE5">
        <w:rPr>
          <w:rFonts w:eastAsia="Times New Roman" w:cstheme="minorHAnsi"/>
          <w:sz w:val="24"/>
          <w:szCs w:val="24"/>
          <w:lang w:eastAsia="cs-CZ"/>
        </w:rPr>
        <w:t xml:space="preserve">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>jsou definovány jako soubor kompetencí</w:t>
      </w:r>
      <w:r w:rsidR="007D5425">
        <w:rPr>
          <w:rStyle w:val="Znakapoznpodarou"/>
          <w:rFonts w:eastAsia="Times New Roman" w:cstheme="minorHAnsi"/>
          <w:sz w:val="24"/>
          <w:szCs w:val="24"/>
          <w:lang w:eastAsia="cs-CZ"/>
        </w:rPr>
        <w:footnoteReference w:id="1"/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(znalostí, dovedností, postojů), které občanům v jakémkoli věku nebo fázi vývoje umožňují řídit jejich </w:t>
      </w:r>
      <w:r w:rsidR="003C5CE5">
        <w:rPr>
          <w:rFonts w:eastAsia="Times New Roman" w:cstheme="minorHAnsi"/>
          <w:sz w:val="24"/>
          <w:szCs w:val="24"/>
          <w:lang w:eastAsia="cs-CZ"/>
        </w:rPr>
        <w:t>vzdělávací</w:t>
      </w:r>
      <w:r w:rsidR="001C702A">
        <w:rPr>
          <w:rFonts w:eastAsia="Times New Roman" w:cstheme="minorHAnsi"/>
          <w:sz w:val="24"/>
          <w:szCs w:val="24"/>
          <w:lang w:eastAsia="cs-CZ"/>
        </w:rPr>
        <w:t>,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pracovní</w:t>
      </w:r>
      <w:bookmarkStart w:id="13" w:name="_ftnref1"/>
      <w:r w:rsidR="003C5CE5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a </w:t>
      </w:r>
      <w:r w:rsidR="003C5CE5">
        <w:rPr>
          <w:rFonts w:eastAsia="Times New Roman" w:cstheme="minorHAnsi"/>
          <w:sz w:val="24"/>
          <w:szCs w:val="24"/>
          <w:lang w:eastAsia="cs-CZ"/>
        </w:rPr>
        <w:t>životní cesty</w:t>
      </w:r>
      <w:r w:rsidR="00D0423C">
        <w:rPr>
          <w:rFonts w:eastAsia="Times New Roman" w:cstheme="minorHAnsi"/>
          <w:sz w:val="24"/>
          <w:szCs w:val="24"/>
          <w:lang w:eastAsia="cs-CZ"/>
        </w:rPr>
        <w:t xml:space="preserve"> (ELGPN, 2015)</w:t>
      </w:r>
      <w:bookmarkEnd w:id="13"/>
      <w:r w:rsidRPr="003C5CE5">
        <w:rPr>
          <w:rFonts w:eastAsia="Times New Roman" w:cstheme="minorHAnsi"/>
          <w:sz w:val="24"/>
          <w:szCs w:val="24"/>
          <w:lang w:eastAsia="cs-CZ"/>
        </w:rPr>
        <w:t>.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E72056">
        <w:rPr>
          <w:rFonts w:eastAsia="Times New Roman" w:cstheme="minorHAnsi"/>
          <w:sz w:val="24"/>
          <w:szCs w:val="24"/>
          <w:lang w:eastAsia="cs-CZ"/>
        </w:rPr>
        <w:t xml:space="preserve">Dovednosti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>představuj</w:t>
      </w:r>
      <w:r w:rsidR="003C5CE5">
        <w:rPr>
          <w:rFonts w:eastAsia="Times New Roman" w:cstheme="minorHAnsi"/>
          <w:sz w:val="24"/>
          <w:szCs w:val="24"/>
          <w:lang w:eastAsia="cs-CZ"/>
        </w:rPr>
        <w:t>í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hlavní výzvu pro všechny lidi, protože rychlé změny v technologiích a v organizaci práce budou vyžadovat neustálé přizpůsobování se rolím, úkolům a odborným dovednostem. Tento koncept přináší posun tradičních paradigmat, přechod od myšlenky výběru kariéry k procesu celoživotního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kariérov</w:t>
      </w:r>
      <w:r w:rsidR="003C5CE5">
        <w:rPr>
          <w:rFonts w:eastAsia="Times New Roman" w:cstheme="minorHAnsi"/>
          <w:sz w:val="24"/>
          <w:szCs w:val="24"/>
          <w:lang w:eastAsia="cs-CZ"/>
        </w:rPr>
        <w:t>é</w:t>
      </w:r>
      <w:r w:rsidRPr="000219E7">
        <w:rPr>
          <w:rFonts w:eastAsia="Times New Roman" w:cstheme="minorHAnsi"/>
          <w:sz w:val="24"/>
          <w:szCs w:val="24"/>
          <w:lang w:eastAsia="cs-CZ"/>
        </w:rPr>
        <w:t>ho učení a celoživotního budování kariéry.</w:t>
      </w:r>
    </w:p>
    <w:p w:rsidR="00456C3D" w:rsidRDefault="00456C3D" w:rsidP="001C702A">
      <w:pPr>
        <w:spacing w:after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456C3D">
        <w:rPr>
          <w:rFonts w:eastAsia="Times New Roman" w:cstheme="minorHAnsi"/>
          <w:sz w:val="24"/>
          <w:szCs w:val="24"/>
          <w:lang w:eastAsia="cs-CZ"/>
        </w:rPr>
        <w:t xml:space="preserve">Koncept </w:t>
      </w:r>
      <w:r>
        <w:rPr>
          <w:rFonts w:eastAsia="Times New Roman" w:cstheme="minorHAnsi"/>
          <w:sz w:val="24"/>
          <w:szCs w:val="24"/>
          <w:lang w:eastAsia="cs-CZ"/>
        </w:rPr>
        <w:t>d</w:t>
      </w:r>
      <w:r w:rsidRPr="000219E7">
        <w:rPr>
          <w:rFonts w:eastAsia="Times New Roman" w:cstheme="minorHAnsi"/>
          <w:sz w:val="24"/>
          <w:szCs w:val="24"/>
          <w:lang w:eastAsia="cs-CZ"/>
        </w:rPr>
        <w:t>ovednost</w:t>
      </w:r>
      <w:r>
        <w:rPr>
          <w:rFonts w:eastAsia="Times New Roman" w:cstheme="minorHAnsi"/>
          <w:sz w:val="24"/>
          <w:szCs w:val="24"/>
          <w:lang w:eastAsia="cs-CZ"/>
        </w:rPr>
        <w:t>í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456C3D">
        <w:rPr>
          <w:rFonts w:eastAsia="Times New Roman" w:cstheme="minorHAnsi"/>
          <w:sz w:val="24"/>
          <w:szCs w:val="24"/>
          <w:lang w:eastAsia="cs-CZ"/>
        </w:rPr>
        <w:t>je základní</w:t>
      </w:r>
      <w:r>
        <w:rPr>
          <w:rFonts w:eastAsia="Times New Roman" w:cstheme="minorHAnsi"/>
          <w:sz w:val="24"/>
          <w:szCs w:val="24"/>
          <w:lang w:eastAsia="cs-CZ"/>
        </w:rPr>
        <w:t>m kamenem</w:t>
      </w:r>
      <w:r w:rsidRPr="00456C3D">
        <w:rPr>
          <w:rFonts w:eastAsia="Times New Roman" w:cstheme="minorHAnsi"/>
          <w:sz w:val="24"/>
          <w:szCs w:val="24"/>
          <w:lang w:eastAsia="cs-CZ"/>
        </w:rPr>
        <w:t xml:space="preserve"> rámc</w:t>
      </w:r>
      <w:r>
        <w:rPr>
          <w:rFonts w:eastAsia="Times New Roman" w:cstheme="minorHAnsi"/>
          <w:sz w:val="24"/>
          <w:szCs w:val="24"/>
          <w:lang w:eastAsia="cs-CZ"/>
        </w:rPr>
        <w:t>e</w:t>
      </w:r>
      <w:r w:rsidRPr="00456C3D">
        <w:rPr>
          <w:rFonts w:eastAsia="Times New Roman" w:cstheme="minorHAnsi"/>
          <w:sz w:val="24"/>
          <w:szCs w:val="24"/>
          <w:lang w:eastAsia="cs-CZ"/>
        </w:rPr>
        <w:t xml:space="preserve"> evropské strategie celoživotního poradenství</w:t>
      </w:r>
      <w:r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1C702A">
        <w:rPr>
          <w:rFonts w:eastAsia="Times New Roman" w:cstheme="minorHAnsi"/>
          <w:sz w:val="24"/>
          <w:szCs w:val="24"/>
          <w:lang w:eastAsia="cs-CZ"/>
        </w:rPr>
        <w:t>B</w:t>
      </w:r>
      <w:r>
        <w:rPr>
          <w:rFonts w:eastAsia="Times New Roman" w:cstheme="minorHAnsi"/>
          <w:sz w:val="24"/>
          <w:szCs w:val="24"/>
          <w:lang w:eastAsia="cs-CZ"/>
        </w:rPr>
        <w:t xml:space="preserve">yl </w:t>
      </w:r>
      <w:r w:rsidRPr="00456C3D">
        <w:rPr>
          <w:rFonts w:eastAsia="Times New Roman" w:cstheme="minorHAnsi"/>
          <w:sz w:val="24"/>
          <w:szCs w:val="24"/>
          <w:lang w:eastAsia="cs-CZ"/>
        </w:rPr>
        <w:t xml:space="preserve">představen </w:t>
      </w:r>
      <w:r>
        <w:rPr>
          <w:rFonts w:eastAsia="Times New Roman" w:cstheme="minorHAnsi"/>
          <w:sz w:val="24"/>
          <w:szCs w:val="24"/>
          <w:lang w:eastAsia="cs-CZ"/>
        </w:rPr>
        <w:t xml:space="preserve">jako jeden ze </w:t>
      </w:r>
      <w:r w:rsidRPr="00456C3D">
        <w:rPr>
          <w:rFonts w:eastAsia="Times New Roman" w:cstheme="minorHAnsi"/>
          <w:sz w:val="24"/>
          <w:szCs w:val="24"/>
          <w:lang w:eastAsia="cs-CZ"/>
        </w:rPr>
        <w:t xml:space="preserve">čtyř prioritních oblastí </w:t>
      </w:r>
      <w:r w:rsidR="00B1562C">
        <w:rPr>
          <w:rFonts w:eastAsia="Times New Roman" w:cstheme="minorHAnsi"/>
          <w:sz w:val="24"/>
          <w:szCs w:val="24"/>
          <w:lang w:eastAsia="cs-CZ"/>
        </w:rPr>
        <w:t>U</w:t>
      </w:r>
      <w:r w:rsidRPr="00456C3D">
        <w:rPr>
          <w:rFonts w:eastAsia="Times New Roman" w:cstheme="minorHAnsi"/>
          <w:sz w:val="24"/>
          <w:szCs w:val="24"/>
          <w:lang w:eastAsia="cs-CZ"/>
        </w:rPr>
        <w:t xml:space="preserve">snesení Rady </w:t>
      </w:r>
      <w:r w:rsidR="00B1562C">
        <w:rPr>
          <w:rFonts w:eastAsia="Times New Roman" w:cstheme="minorHAnsi"/>
          <w:sz w:val="24"/>
          <w:szCs w:val="24"/>
          <w:lang w:eastAsia="cs-CZ"/>
        </w:rPr>
        <w:t xml:space="preserve">Evropy </w:t>
      </w:r>
      <w:r w:rsidRPr="00456C3D">
        <w:rPr>
          <w:rFonts w:eastAsia="Times New Roman" w:cstheme="minorHAnsi"/>
          <w:sz w:val="24"/>
          <w:szCs w:val="24"/>
          <w:lang w:eastAsia="cs-CZ"/>
        </w:rPr>
        <w:t>ze dne 21. listopadu 2008</w:t>
      </w:r>
      <w:r>
        <w:rPr>
          <w:rFonts w:eastAsia="Times New Roman" w:cstheme="minorHAnsi"/>
          <w:sz w:val="24"/>
          <w:szCs w:val="24"/>
          <w:lang w:eastAsia="cs-CZ"/>
        </w:rPr>
        <w:t xml:space="preserve"> a následně </w:t>
      </w:r>
      <w:r w:rsidRPr="00456C3D">
        <w:rPr>
          <w:rFonts w:eastAsia="Times New Roman" w:cstheme="minorHAnsi"/>
          <w:sz w:val="24"/>
          <w:szCs w:val="24"/>
          <w:lang w:eastAsia="cs-CZ"/>
        </w:rPr>
        <w:t>i jako hlavní cíl programů celoživotního poradenství</w:t>
      </w:r>
      <w:r w:rsidR="00D0423C">
        <w:rPr>
          <w:rFonts w:eastAsia="Times New Roman" w:cstheme="minorHAnsi"/>
          <w:sz w:val="24"/>
          <w:szCs w:val="24"/>
          <w:lang w:eastAsia="cs-CZ"/>
        </w:rPr>
        <w:t xml:space="preserve"> (Council, 2008)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456C3D" w:rsidRDefault="00456C3D" w:rsidP="00456C3D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1B19D1" w:rsidRPr="001B19D1" w:rsidRDefault="001B19D1" w:rsidP="003543B7">
      <w:pPr>
        <w:keepNext/>
        <w:jc w:val="both"/>
        <w:rPr>
          <w:rFonts w:eastAsia="Times New Roman" w:cstheme="minorHAnsi"/>
          <w:color w:val="0070C0"/>
          <w:sz w:val="24"/>
          <w:szCs w:val="24"/>
          <w:lang w:eastAsia="cs-CZ"/>
        </w:rPr>
      </w:pPr>
      <w:r w:rsidRPr="001B19D1">
        <w:rPr>
          <w:rFonts w:eastAsia="Times New Roman" w:cstheme="minorHAnsi"/>
          <w:color w:val="0070C0"/>
          <w:sz w:val="24"/>
          <w:szCs w:val="24"/>
          <w:lang w:eastAsia="cs-CZ"/>
        </w:rPr>
        <w:t xml:space="preserve">PRIORITNÍ OBLAST 1: PODPORUJTE CELOŽIVOTNÍ ZÍSKÁVÁNÍ DOVEDNOSTÍ </w:t>
      </w:r>
      <w:r>
        <w:rPr>
          <w:rFonts w:eastAsia="Times New Roman" w:cstheme="minorHAnsi"/>
          <w:color w:val="0070C0"/>
          <w:sz w:val="24"/>
          <w:szCs w:val="24"/>
          <w:lang w:eastAsia="cs-CZ"/>
        </w:rPr>
        <w:t xml:space="preserve">PRO </w:t>
      </w:r>
      <w:r w:rsidR="00CA7F29">
        <w:rPr>
          <w:rFonts w:eastAsia="Times New Roman" w:cstheme="minorHAnsi"/>
          <w:color w:val="0070C0"/>
          <w:sz w:val="24"/>
          <w:szCs w:val="24"/>
          <w:lang w:eastAsia="cs-CZ"/>
        </w:rPr>
        <w:t>ŘÍZENÍ KARIÉRY</w:t>
      </w:r>
      <w:r w:rsidR="001C702A">
        <w:rPr>
          <w:rStyle w:val="Znakapoznpodarou"/>
          <w:rFonts w:eastAsia="Times New Roman" w:cstheme="minorHAnsi"/>
          <w:color w:val="0070C0"/>
          <w:sz w:val="24"/>
          <w:szCs w:val="24"/>
          <w:lang w:eastAsia="cs-CZ"/>
        </w:rPr>
        <w:footnoteReference w:id="2"/>
      </w:r>
    </w:p>
    <w:p w:rsidR="008D1517" w:rsidRPr="001B19D1" w:rsidRDefault="008D1517" w:rsidP="003543B7">
      <w:pPr>
        <w:keepNext/>
        <w:jc w:val="both"/>
        <w:rPr>
          <w:rFonts w:eastAsia="Times New Roman" w:cstheme="minorHAnsi"/>
          <w:color w:val="0070C0"/>
          <w:sz w:val="24"/>
          <w:szCs w:val="24"/>
          <w:lang w:eastAsia="cs-CZ"/>
        </w:rPr>
      </w:pPr>
    </w:p>
    <w:p w:rsidR="001B19D1" w:rsidRPr="001B19D1" w:rsidRDefault="001B19D1" w:rsidP="008D1517">
      <w:pPr>
        <w:jc w:val="both"/>
        <w:rPr>
          <w:rFonts w:eastAsia="Times New Roman" w:cstheme="minorHAnsi"/>
          <w:color w:val="0070C0"/>
          <w:sz w:val="24"/>
          <w:szCs w:val="24"/>
          <w:lang w:eastAsia="cs-CZ"/>
        </w:rPr>
      </w:pPr>
      <w:r w:rsidRPr="001B19D1">
        <w:rPr>
          <w:rFonts w:eastAsia="Times New Roman" w:cstheme="minorHAnsi"/>
          <w:color w:val="0070C0"/>
          <w:sz w:val="24"/>
          <w:szCs w:val="24"/>
          <w:lang w:eastAsia="cs-CZ"/>
        </w:rPr>
        <w:t xml:space="preserve">Dovednosti </w:t>
      </w:r>
      <w:r w:rsidR="008D1517">
        <w:rPr>
          <w:rFonts w:eastAsia="Times New Roman" w:cstheme="minorHAnsi"/>
          <w:color w:val="0070C0"/>
          <w:sz w:val="24"/>
          <w:szCs w:val="24"/>
          <w:lang w:eastAsia="cs-CZ"/>
        </w:rPr>
        <w:t xml:space="preserve">pro </w:t>
      </w:r>
      <w:r w:rsidR="00CA7F29">
        <w:rPr>
          <w:rFonts w:eastAsia="Times New Roman" w:cstheme="minorHAnsi"/>
          <w:color w:val="0070C0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 </w:t>
      </w:r>
      <w:r w:rsidRPr="001B19D1">
        <w:rPr>
          <w:rFonts w:eastAsia="Times New Roman" w:cstheme="minorHAnsi"/>
          <w:color w:val="0070C0"/>
          <w:sz w:val="24"/>
          <w:szCs w:val="24"/>
          <w:lang w:eastAsia="cs-CZ"/>
        </w:rPr>
        <w:t xml:space="preserve">hrají rozhodující roli při posilování postavení </w:t>
      </w:r>
      <w:r>
        <w:rPr>
          <w:rFonts w:eastAsia="Times New Roman" w:cstheme="minorHAnsi"/>
          <w:color w:val="0070C0"/>
          <w:sz w:val="24"/>
          <w:szCs w:val="24"/>
          <w:lang w:eastAsia="cs-CZ"/>
        </w:rPr>
        <w:t xml:space="preserve">občanů </w:t>
      </w:r>
      <w:r w:rsidR="001C702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a </w:t>
      </w:r>
      <w:r w:rsidRPr="001B19D1">
        <w:rPr>
          <w:rFonts w:eastAsia="Times New Roman" w:cstheme="minorHAnsi"/>
          <w:color w:val="0070C0"/>
          <w:sz w:val="24"/>
          <w:szCs w:val="24"/>
          <w:lang w:eastAsia="cs-CZ"/>
        </w:rPr>
        <w:t xml:space="preserve">formování jejich vzdělávacích, výcvikových a integračních cest a kariéry. Tyto dovednosti, které by měly být udržovány po celý život, jsou založeny na klíčových kompetencích, zejména </w:t>
      </w:r>
      <w:r w:rsidRPr="001B19D1">
        <w:rPr>
          <w:rFonts w:eastAsia="Times New Roman" w:cstheme="minorHAnsi"/>
          <w:color w:val="0070C0"/>
          <w:sz w:val="24"/>
          <w:szCs w:val="24"/>
          <w:lang w:eastAsia="cs-CZ"/>
        </w:rPr>
        <w:lastRenderedPageBreak/>
        <w:t xml:space="preserve">na schopnostech „učit se učit“, sociálních a občanských kompetencích - včetně </w:t>
      </w:r>
      <w:r w:rsidR="008D1517">
        <w:rPr>
          <w:rFonts w:eastAsia="Times New Roman" w:cstheme="minorHAnsi"/>
          <w:color w:val="0070C0"/>
          <w:sz w:val="24"/>
          <w:szCs w:val="24"/>
          <w:lang w:eastAsia="cs-CZ"/>
        </w:rPr>
        <w:t>inter</w:t>
      </w:r>
      <w:r w:rsidRPr="001B19D1">
        <w:rPr>
          <w:rFonts w:eastAsia="Times New Roman" w:cstheme="minorHAnsi"/>
          <w:color w:val="0070C0"/>
          <w:sz w:val="24"/>
          <w:szCs w:val="24"/>
          <w:lang w:eastAsia="cs-CZ"/>
        </w:rPr>
        <w:t xml:space="preserve">kulturních kompetencí - a </w:t>
      </w:r>
      <w:r w:rsidR="001C702A">
        <w:rPr>
          <w:rFonts w:eastAsia="Times New Roman" w:cstheme="minorHAnsi"/>
          <w:color w:val="0070C0"/>
          <w:sz w:val="24"/>
          <w:szCs w:val="24"/>
          <w:lang w:eastAsia="cs-CZ"/>
        </w:rPr>
        <w:t xml:space="preserve">na </w:t>
      </w:r>
      <w:r w:rsidRPr="001B19D1">
        <w:rPr>
          <w:rFonts w:eastAsia="Times New Roman" w:cstheme="minorHAnsi"/>
          <w:color w:val="0070C0"/>
          <w:sz w:val="24"/>
          <w:szCs w:val="24"/>
          <w:lang w:eastAsia="cs-CZ"/>
        </w:rPr>
        <w:t xml:space="preserve">smyslu pro iniciativu a podnikání. Mezi dovednosti v oblasti řízení kariéry patří zejména v období přechodu </w:t>
      </w:r>
      <w:r>
        <w:rPr>
          <w:rFonts w:eastAsia="Times New Roman" w:cstheme="minorHAnsi"/>
          <w:color w:val="0070C0"/>
          <w:sz w:val="24"/>
          <w:szCs w:val="24"/>
          <w:lang w:eastAsia="cs-CZ"/>
        </w:rPr>
        <w:t xml:space="preserve">na trh práce </w:t>
      </w:r>
      <w:r w:rsidRPr="001B19D1">
        <w:rPr>
          <w:rFonts w:eastAsia="Times New Roman" w:cstheme="minorHAnsi"/>
          <w:color w:val="0070C0"/>
          <w:sz w:val="24"/>
          <w:szCs w:val="24"/>
          <w:lang w:eastAsia="cs-CZ"/>
        </w:rPr>
        <w:t>následující:</w:t>
      </w:r>
    </w:p>
    <w:p w:rsidR="001B19D1" w:rsidRPr="0044686F" w:rsidRDefault="001B19D1" w:rsidP="0044686F">
      <w:pPr>
        <w:pStyle w:val="Odstavecseseznamem"/>
        <w:numPr>
          <w:ilvl w:val="0"/>
          <w:numId w:val="8"/>
        </w:numPr>
        <w:rPr>
          <w:color w:val="0070C0"/>
        </w:rPr>
      </w:pPr>
      <w:r w:rsidRPr="0044686F">
        <w:rPr>
          <w:color w:val="0070C0"/>
        </w:rPr>
        <w:t>poznávání ekonomického prostředí, podniků a povolání,</w:t>
      </w:r>
    </w:p>
    <w:p w:rsidR="001B19D1" w:rsidRPr="0044686F" w:rsidRDefault="001B19D1" w:rsidP="0044686F">
      <w:pPr>
        <w:pStyle w:val="Odstavecseseznamem"/>
        <w:numPr>
          <w:ilvl w:val="0"/>
          <w:numId w:val="8"/>
        </w:numPr>
        <w:rPr>
          <w:color w:val="0070C0"/>
        </w:rPr>
      </w:pPr>
      <w:r w:rsidRPr="0044686F">
        <w:rPr>
          <w:color w:val="0070C0"/>
        </w:rPr>
        <w:t>umě</w:t>
      </w:r>
      <w:r w:rsidR="008D1517" w:rsidRPr="0044686F">
        <w:rPr>
          <w:color w:val="0070C0"/>
        </w:rPr>
        <w:t xml:space="preserve">ní sebepoznání a pojmenování svých </w:t>
      </w:r>
      <w:r w:rsidRPr="0044686F">
        <w:rPr>
          <w:color w:val="0070C0"/>
        </w:rPr>
        <w:t>kompetenc</w:t>
      </w:r>
      <w:r w:rsidR="008D1517" w:rsidRPr="0044686F">
        <w:rPr>
          <w:color w:val="0070C0"/>
        </w:rPr>
        <w:t xml:space="preserve">í získaných </w:t>
      </w:r>
      <w:r w:rsidRPr="0044686F">
        <w:rPr>
          <w:color w:val="0070C0"/>
        </w:rPr>
        <w:t>ve formálním, informálním a neformálním vzdělávání,</w:t>
      </w:r>
    </w:p>
    <w:p w:rsidR="001B19D1" w:rsidRPr="0044686F" w:rsidRDefault="001B19D1" w:rsidP="0044686F">
      <w:pPr>
        <w:pStyle w:val="Odstavecseseznamem"/>
        <w:numPr>
          <w:ilvl w:val="0"/>
          <w:numId w:val="8"/>
        </w:numPr>
        <w:rPr>
          <w:color w:val="0070C0"/>
        </w:rPr>
      </w:pPr>
      <w:r w:rsidRPr="0044686F">
        <w:rPr>
          <w:color w:val="0070C0"/>
        </w:rPr>
        <w:t>porozumění systémům vzdělávání, odborné přípravy a kvalifikací.</w:t>
      </w:r>
    </w:p>
    <w:p w:rsidR="001B19D1" w:rsidRPr="001B19D1" w:rsidRDefault="001B19D1" w:rsidP="008D1517">
      <w:pPr>
        <w:jc w:val="both"/>
        <w:rPr>
          <w:rFonts w:eastAsia="Times New Roman" w:cstheme="minorHAnsi"/>
          <w:color w:val="0070C0"/>
          <w:sz w:val="24"/>
          <w:szCs w:val="24"/>
          <w:lang w:eastAsia="cs-CZ"/>
        </w:rPr>
      </w:pPr>
    </w:p>
    <w:p w:rsidR="001B19D1" w:rsidRPr="001B19D1" w:rsidRDefault="001B19D1" w:rsidP="008D1517">
      <w:pPr>
        <w:jc w:val="both"/>
        <w:rPr>
          <w:rFonts w:eastAsia="Times New Roman" w:cstheme="minorHAnsi"/>
          <w:color w:val="0070C0"/>
          <w:sz w:val="24"/>
          <w:szCs w:val="24"/>
          <w:lang w:eastAsia="cs-CZ"/>
        </w:rPr>
      </w:pPr>
      <w:r w:rsidRPr="001B19D1">
        <w:rPr>
          <w:rFonts w:eastAsia="Times New Roman" w:cstheme="minorHAnsi"/>
          <w:color w:val="0070C0"/>
          <w:sz w:val="24"/>
          <w:szCs w:val="24"/>
          <w:lang w:eastAsia="cs-CZ"/>
        </w:rPr>
        <w:t>Pro dosažení pokroku v této prioritní oblasti by členské státy měly v závislosti na své konkrétní situaci zvážit:</w:t>
      </w:r>
    </w:p>
    <w:p w:rsidR="001B19D1" w:rsidRPr="0044686F" w:rsidRDefault="008D1517" w:rsidP="0044686F">
      <w:pPr>
        <w:pStyle w:val="Odstavecseseznamem"/>
        <w:numPr>
          <w:ilvl w:val="0"/>
          <w:numId w:val="9"/>
        </w:numPr>
        <w:rPr>
          <w:color w:val="0070C0"/>
        </w:rPr>
      </w:pPr>
      <w:r w:rsidRPr="0044686F">
        <w:rPr>
          <w:color w:val="0070C0"/>
        </w:rPr>
        <w:t xml:space="preserve">zařazení </w:t>
      </w:r>
      <w:r w:rsidR="001B19D1" w:rsidRPr="0044686F">
        <w:rPr>
          <w:color w:val="0070C0"/>
        </w:rPr>
        <w:t xml:space="preserve">výukových a vzdělávacích činností, které podporují rozvoj dovedností řízení kariéry, </w:t>
      </w:r>
      <w:r w:rsidRPr="0044686F">
        <w:rPr>
          <w:color w:val="0070C0"/>
        </w:rPr>
        <w:t xml:space="preserve">do </w:t>
      </w:r>
      <w:r w:rsidR="001B19D1" w:rsidRPr="0044686F">
        <w:rPr>
          <w:color w:val="0070C0"/>
        </w:rPr>
        <w:t>programů odborné</w:t>
      </w:r>
      <w:r w:rsidR="001C702A">
        <w:rPr>
          <w:color w:val="0070C0"/>
        </w:rPr>
        <w:t xml:space="preserve">ho a vysokoškolského vzdělávání, </w:t>
      </w:r>
    </w:p>
    <w:p w:rsidR="001B19D1" w:rsidRPr="0044686F" w:rsidRDefault="001B19D1" w:rsidP="0044686F">
      <w:pPr>
        <w:pStyle w:val="Odstavecseseznamem"/>
        <w:numPr>
          <w:ilvl w:val="0"/>
          <w:numId w:val="9"/>
        </w:numPr>
        <w:rPr>
          <w:color w:val="0070C0"/>
        </w:rPr>
      </w:pPr>
      <w:r w:rsidRPr="0044686F">
        <w:rPr>
          <w:color w:val="0070C0"/>
        </w:rPr>
        <w:t>příprav</w:t>
      </w:r>
      <w:r w:rsidR="008D1517" w:rsidRPr="0044686F">
        <w:rPr>
          <w:color w:val="0070C0"/>
        </w:rPr>
        <w:t>u</w:t>
      </w:r>
      <w:r w:rsidRPr="0044686F">
        <w:rPr>
          <w:color w:val="0070C0"/>
        </w:rPr>
        <w:t xml:space="preserve"> učitelů a školitelů na provádění těchto činností a podpor</w:t>
      </w:r>
      <w:r w:rsidR="008D1517" w:rsidRPr="0044686F">
        <w:rPr>
          <w:color w:val="0070C0"/>
        </w:rPr>
        <w:t>u</w:t>
      </w:r>
      <w:r w:rsidRPr="0044686F">
        <w:rPr>
          <w:color w:val="0070C0"/>
        </w:rPr>
        <w:t xml:space="preserve"> </w:t>
      </w:r>
      <w:r w:rsidR="008D1517" w:rsidRPr="0044686F">
        <w:rPr>
          <w:color w:val="0070C0"/>
        </w:rPr>
        <w:t>této přípravy</w:t>
      </w:r>
      <w:r w:rsidRPr="0044686F">
        <w:rPr>
          <w:color w:val="0070C0"/>
        </w:rPr>
        <w:t>,</w:t>
      </w:r>
    </w:p>
    <w:p w:rsidR="001B19D1" w:rsidRPr="0044686F" w:rsidRDefault="001B19D1" w:rsidP="0044686F">
      <w:pPr>
        <w:pStyle w:val="Odstavecseseznamem"/>
        <w:numPr>
          <w:ilvl w:val="0"/>
          <w:numId w:val="9"/>
        </w:numPr>
        <w:rPr>
          <w:color w:val="0070C0"/>
        </w:rPr>
      </w:pPr>
      <w:r w:rsidRPr="0044686F">
        <w:rPr>
          <w:color w:val="0070C0"/>
        </w:rPr>
        <w:t>povzbuzování rodičů, aby se zapojili do poradenských služeb,</w:t>
      </w:r>
    </w:p>
    <w:p w:rsidR="001B19D1" w:rsidRPr="0044686F" w:rsidRDefault="001B19D1" w:rsidP="0044686F">
      <w:pPr>
        <w:pStyle w:val="Odstavecseseznamem"/>
        <w:numPr>
          <w:ilvl w:val="0"/>
          <w:numId w:val="9"/>
        </w:numPr>
        <w:rPr>
          <w:color w:val="0070C0"/>
        </w:rPr>
      </w:pPr>
      <w:r w:rsidRPr="0044686F">
        <w:rPr>
          <w:color w:val="0070C0"/>
        </w:rPr>
        <w:t>užší zapojení organizací občanské společnosti a sociálních partnerů v této oblasti,</w:t>
      </w:r>
    </w:p>
    <w:p w:rsidR="001B19D1" w:rsidRPr="0044686F" w:rsidRDefault="001B19D1" w:rsidP="0044686F">
      <w:pPr>
        <w:pStyle w:val="Odstavecseseznamem"/>
        <w:numPr>
          <w:ilvl w:val="0"/>
          <w:numId w:val="9"/>
        </w:numPr>
        <w:rPr>
          <w:color w:val="0070C0"/>
        </w:rPr>
      </w:pPr>
      <w:r w:rsidRPr="0044686F">
        <w:rPr>
          <w:color w:val="0070C0"/>
        </w:rPr>
        <w:t xml:space="preserve">usnadnění přístupu k informacím o možnostech </w:t>
      </w:r>
      <w:r w:rsidR="008D1517" w:rsidRPr="0044686F">
        <w:rPr>
          <w:color w:val="0070C0"/>
        </w:rPr>
        <w:t xml:space="preserve">vzdělávání </w:t>
      </w:r>
      <w:r w:rsidRPr="0044686F">
        <w:rPr>
          <w:color w:val="0070C0"/>
        </w:rPr>
        <w:t xml:space="preserve">a </w:t>
      </w:r>
      <w:r w:rsidR="008D1517" w:rsidRPr="0044686F">
        <w:rPr>
          <w:color w:val="0070C0"/>
        </w:rPr>
        <w:t xml:space="preserve">o </w:t>
      </w:r>
      <w:r w:rsidRPr="0044686F">
        <w:rPr>
          <w:color w:val="0070C0"/>
        </w:rPr>
        <w:t xml:space="preserve">jejich vazbách na </w:t>
      </w:r>
      <w:r w:rsidR="008D1517" w:rsidRPr="0044686F">
        <w:rPr>
          <w:color w:val="0070C0"/>
        </w:rPr>
        <w:t xml:space="preserve">povolání </w:t>
      </w:r>
      <w:r w:rsidRPr="0044686F">
        <w:rPr>
          <w:color w:val="0070C0"/>
        </w:rPr>
        <w:t>a o předpokladech dovedností očekávaných v dané lokalitě,</w:t>
      </w:r>
    </w:p>
    <w:p w:rsidR="001B19D1" w:rsidRPr="0044686F" w:rsidRDefault="001B19D1" w:rsidP="0044686F">
      <w:pPr>
        <w:pStyle w:val="Odstavecseseznamem"/>
        <w:numPr>
          <w:ilvl w:val="0"/>
          <w:numId w:val="9"/>
        </w:numPr>
        <w:rPr>
          <w:color w:val="0070C0"/>
        </w:rPr>
      </w:pPr>
      <w:r w:rsidRPr="0044686F">
        <w:rPr>
          <w:color w:val="0070C0"/>
        </w:rPr>
        <w:t xml:space="preserve">rozvoj dovedností </w:t>
      </w:r>
      <w:r w:rsidR="00CA7F29">
        <w:rPr>
          <w:color w:val="0070C0"/>
        </w:rPr>
        <w:t xml:space="preserve">řízení kariéry </w:t>
      </w:r>
      <w:r w:rsidRPr="0044686F">
        <w:rPr>
          <w:color w:val="0070C0"/>
        </w:rPr>
        <w:t>v</w:t>
      </w:r>
      <w:r w:rsidR="008D1517" w:rsidRPr="0044686F">
        <w:rPr>
          <w:color w:val="0070C0"/>
        </w:rPr>
        <w:t xml:space="preserve">e vzdělávacích </w:t>
      </w:r>
      <w:r w:rsidRPr="0044686F">
        <w:rPr>
          <w:color w:val="0070C0"/>
        </w:rPr>
        <w:t>programech pro dospělé,</w:t>
      </w:r>
    </w:p>
    <w:p w:rsidR="001B19D1" w:rsidRPr="0044686F" w:rsidRDefault="001C702A" w:rsidP="0044686F">
      <w:pPr>
        <w:pStyle w:val="Odstavecseseznamem"/>
        <w:numPr>
          <w:ilvl w:val="0"/>
          <w:numId w:val="9"/>
        </w:numPr>
        <w:rPr>
          <w:color w:val="0070C0"/>
        </w:rPr>
      </w:pPr>
      <w:r>
        <w:rPr>
          <w:color w:val="0070C0"/>
        </w:rPr>
        <w:t xml:space="preserve">zahrnovat </w:t>
      </w:r>
      <w:r w:rsidR="001B19D1" w:rsidRPr="0044686F">
        <w:rPr>
          <w:color w:val="0070C0"/>
        </w:rPr>
        <w:t xml:space="preserve">poradenství </w:t>
      </w:r>
      <w:r>
        <w:rPr>
          <w:color w:val="0070C0"/>
        </w:rPr>
        <w:t xml:space="preserve">mezi </w:t>
      </w:r>
      <w:r w:rsidR="001B19D1" w:rsidRPr="0044686F">
        <w:rPr>
          <w:color w:val="0070C0"/>
        </w:rPr>
        <w:t>cíl</w:t>
      </w:r>
      <w:r>
        <w:rPr>
          <w:color w:val="0070C0"/>
        </w:rPr>
        <w:t>e</w:t>
      </w:r>
      <w:r w:rsidR="001B19D1" w:rsidRPr="0044686F">
        <w:rPr>
          <w:color w:val="0070C0"/>
        </w:rPr>
        <w:t xml:space="preserve"> </w:t>
      </w:r>
      <w:r>
        <w:rPr>
          <w:color w:val="0070C0"/>
        </w:rPr>
        <w:t xml:space="preserve">základních, středních, vyšších i vysokých </w:t>
      </w:r>
      <w:r w:rsidR="001B19D1" w:rsidRPr="0044686F">
        <w:rPr>
          <w:color w:val="0070C0"/>
        </w:rPr>
        <w:t xml:space="preserve">škol. </w:t>
      </w:r>
      <w:r w:rsidR="00D84C07" w:rsidRPr="0044686F">
        <w:rPr>
          <w:color w:val="0070C0"/>
        </w:rPr>
        <w:t xml:space="preserve">Při přípravě na přechod do pracovního života je přitom potřeba zejména zohledňovat </w:t>
      </w:r>
      <w:r w:rsidR="001B19D1" w:rsidRPr="0044686F">
        <w:rPr>
          <w:color w:val="0070C0"/>
        </w:rPr>
        <w:t>fungování místních, národních a evropských trhů</w:t>
      </w:r>
      <w:r>
        <w:rPr>
          <w:color w:val="0070C0"/>
        </w:rPr>
        <w:t xml:space="preserve"> práce</w:t>
      </w:r>
      <w:r w:rsidR="001B19D1" w:rsidRPr="0044686F">
        <w:rPr>
          <w:color w:val="0070C0"/>
        </w:rPr>
        <w:t>.</w:t>
      </w:r>
    </w:p>
    <w:p w:rsidR="00A12444" w:rsidRPr="000219E7" w:rsidRDefault="00A12444" w:rsidP="00A12444">
      <w:pPr>
        <w:rPr>
          <w:rFonts w:eastAsia="Times New Roman" w:cstheme="minorHAnsi"/>
          <w:sz w:val="24"/>
          <w:szCs w:val="24"/>
          <w:lang w:eastAsia="cs-CZ"/>
        </w:rPr>
      </w:pPr>
    </w:p>
    <w:p w:rsidR="00A12444" w:rsidRPr="000219E7" w:rsidRDefault="00A12444" w:rsidP="00B1562C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Podle 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výše uvedeného </w:t>
      </w:r>
      <w:r w:rsidR="00B1562C">
        <w:rPr>
          <w:rFonts w:eastAsia="Times New Roman" w:cstheme="minorHAnsi"/>
          <w:sz w:val="24"/>
          <w:szCs w:val="24"/>
          <w:lang w:eastAsia="cs-CZ"/>
        </w:rPr>
        <w:t>U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snesení </w:t>
      </w:r>
      <w:r w:rsidR="00B1562C">
        <w:rPr>
          <w:rFonts w:eastAsia="Times New Roman" w:cstheme="minorHAnsi"/>
          <w:sz w:val="24"/>
          <w:szCs w:val="24"/>
          <w:lang w:eastAsia="cs-CZ"/>
        </w:rPr>
        <w:t xml:space="preserve">Rady Evropy </w:t>
      </w:r>
      <w:r w:rsidRPr="000219E7">
        <w:rPr>
          <w:rFonts w:eastAsia="Times New Roman" w:cstheme="minorHAnsi"/>
          <w:sz w:val="24"/>
          <w:szCs w:val="24"/>
          <w:lang w:eastAsia="cs-CZ"/>
        </w:rPr>
        <w:t>j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sou dovednosti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>klíčovou prioritou evropské politiky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 cílené na zlepšení přechodu </w:t>
      </w:r>
      <w:r w:rsidRPr="000219E7">
        <w:rPr>
          <w:rFonts w:eastAsia="Times New Roman" w:cstheme="minorHAnsi"/>
          <w:sz w:val="24"/>
          <w:szCs w:val="24"/>
          <w:lang w:eastAsia="cs-CZ"/>
        </w:rPr>
        <w:t>nov</w:t>
      </w:r>
      <w:r w:rsidR="00E97EA5">
        <w:rPr>
          <w:rFonts w:eastAsia="Times New Roman" w:cstheme="minorHAnsi"/>
          <w:sz w:val="24"/>
          <w:szCs w:val="24"/>
          <w:lang w:eastAsia="cs-CZ"/>
        </w:rPr>
        <w:t>é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generace </w:t>
      </w:r>
      <w:r w:rsidR="00E97EA5">
        <w:rPr>
          <w:rFonts w:eastAsia="Times New Roman" w:cstheme="minorHAnsi"/>
          <w:sz w:val="24"/>
          <w:szCs w:val="24"/>
          <w:lang w:eastAsia="cs-CZ"/>
        </w:rPr>
        <w:t>na trh práce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na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sociální mobilitu a 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na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kariérový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rozvoj ve složité a globální společnosti. Koncept 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těchto dovedností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je také klíčový pro </w:t>
      </w:r>
      <w:r w:rsidR="00E97EA5">
        <w:rPr>
          <w:rFonts w:eastAsia="Times New Roman" w:cstheme="minorHAnsi"/>
          <w:sz w:val="24"/>
          <w:szCs w:val="24"/>
          <w:lang w:eastAsia="cs-CZ"/>
        </w:rPr>
        <w:t>vy</w:t>
      </w:r>
      <w:r w:rsidRPr="000219E7">
        <w:rPr>
          <w:rFonts w:eastAsia="Times New Roman" w:cstheme="minorHAnsi"/>
          <w:sz w:val="24"/>
          <w:szCs w:val="24"/>
          <w:lang w:eastAsia="cs-CZ"/>
        </w:rPr>
        <w:t>tvář</w:t>
      </w:r>
      <w:r w:rsidR="00E97EA5">
        <w:rPr>
          <w:rFonts w:eastAsia="Times New Roman" w:cstheme="minorHAnsi"/>
          <w:sz w:val="24"/>
          <w:szCs w:val="24"/>
          <w:lang w:eastAsia="cs-CZ"/>
        </w:rPr>
        <w:t>e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ní a zlepšování evropských politik celoživotního poradenství. </w:t>
      </w:r>
    </w:p>
    <w:p w:rsidR="00A12444" w:rsidRPr="000219E7" w:rsidRDefault="00A12444" w:rsidP="00B1562C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Navzdory významu systému </w:t>
      </w:r>
      <w:r w:rsidR="00E97EA5">
        <w:rPr>
          <w:rFonts w:eastAsia="Times New Roman" w:cstheme="minorHAnsi"/>
          <w:sz w:val="24"/>
          <w:szCs w:val="24"/>
          <w:lang w:eastAsia="cs-CZ"/>
        </w:rPr>
        <w:t>dovednost</w:t>
      </w:r>
      <w:r w:rsidR="00B1562C">
        <w:rPr>
          <w:rFonts w:eastAsia="Times New Roman" w:cstheme="minorHAnsi"/>
          <w:sz w:val="24"/>
          <w:szCs w:val="24"/>
          <w:lang w:eastAsia="cs-CZ"/>
        </w:rPr>
        <w:t>í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stále chybí sdílený a </w:t>
      </w:r>
      <w:r w:rsidR="002521E4">
        <w:rPr>
          <w:rFonts w:eastAsia="Times New Roman" w:cstheme="minorHAnsi"/>
          <w:sz w:val="24"/>
          <w:szCs w:val="24"/>
          <w:lang w:eastAsia="cs-CZ"/>
        </w:rPr>
        <w:t xml:space="preserve">ověřený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rámec na evropské úrovni a </w:t>
      </w:r>
      <w:r w:rsidR="00B1562C">
        <w:rPr>
          <w:rFonts w:eastAsia="Times New Roman" w:cstheme="minorHAnsi"/>
          <w:sz w:val="24"/>
          <w:szCs w:val="24"/>
          <w:lang w:eastAsia="cs-CZ"/>
        </w:rPr>
        <w:t xml:space="preserve">také pro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plánování programů celoživotního poradenství 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dopisud chybí </w:t>
      </w:r>
      <w:r w:rsidR="00B1562C">
        <w:rPr>
          <w:rFonts w:eastAsia="Times New Roman" w:cstheme="minorHAnsi"/>
          <w:sz w:val="24"/>
          <w:szCs w:val="24"/>
          <w:lang w:eastAsia="cs-CZ"/>
        </w:rPr>
        <w:t xml:space="preserve">metodické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pokyny. Pro účinný návrh všech intervencí na jakékoli úrovni a pro různé cílové skupiny příjemců je </w:t>
      </w:r>
      <w:r w:rsidR="00B1562C">
        <w:rPr>
          <w:rFonts w:eastAsia="Times New Roman" w:cstheme="minorHAnsi"/>
          <w:sz w:val="24"/>
          <w:szCs w:val="24"/>
          <w:lang w:eastAsia="cs-CZ"/>
        </w:rPr>
        <w:t xml:space="preserve">takový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metodický a pedagogický rámec </w:t>
      </w:r>
      <w:r w:rsidR="00E97EA5">
        <w:rPr>
          <w:rFonts w:eastAsia="Times New Roman" w:cstheme="minorHAnsi"/>
          <w:sz w:val="24"/>
          <w:szCs w:val="24"/>
          <w:lang w:eastAsia="cs-CZ"/>
        </w:rPr>
        <w:t>dovednost</w:t>
      </w:r>
      <w:r w:rsidR="00B1562C">
        <w:rPr>
          <w:rFonts w:eastAsia="Times New Roman" w:cstheme="minorHAnsi"/>
          <w:sz w:val="24"/>
          <w:szCs w:val="24"/>
          <w:lang w:eastAsia="cs-CZ"/>
        </w:rPr>
        <w:t>í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1562C">
        <w:rPr>
          <w:rFonts w:eastAsia="Times New Roman" w:cstheme="minorHAnsi"/>
          <w:sz w:val="24"/>
          <w:szCs w:val="24"/>
          <w:lang w:eastAsia="cs-CZ"/>
        </w:rPr>
        <w:t xml:space="preserve">vhodné vytvořit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(jak je zdůrazněno v evropských usneseních z let 2004 a 2008 a ve zprávě ELGPN z roku 2015). </w:t>
      </w:r>
    </w:p>
    <w:p w:rsidR="00A12444" w:rsidRPr="000219E7" w:rsidRDefault="00A12444" w:rsidP="002521E4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Společný rámec </w:t>
      </w:r>
      <w:r w:rsidR="00E97EA5">
        <w:rPr>
          <w:rFonts w:eastAsia="Times New Roman" w:cstheme="minorHAnsi"/>
          <w:sz w:val="24"/>
          <w:szCs w:val="24"/>
          <w:lang w:eastAsia="cs-CZ"/>
        </w:rPr>
        <w:t>dovednost</w:t>
      </w:r>
      <w:r w:rsidR="00B1562C">
        <w:rPr>
          <w:rFonts w:eastAsia="Times New Roman" w:cstheme="minorHAnsi"/>
          <w:sz w:val="24"/>
          <w:szCs w:val="24"/>
          <w:lang w:eastAsia="cs-CZ"/>
        </w:rPr>
        <w:t>í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je rovněž strategický pro hodnocení a </w:t>
      </w:r>
      <w:r w:rsidR="00B1562C">
        <w:rPr>
          <w:rFonts w:eastAsia="Times New Roman" w:cstheme="minorHAnsi"/>
          <w:sz w:val="24"/>
          <w:szCs w:val="24"/>
          <w:lang w:eastAsia="cs-CZ"/>
        </w:rPr>
        <w:t>po</w:t>
      </w:r>
      <w:r w:rsidRPr="000219E7">
        <w:rPr>
          <w:rFonts w:eastAsia="Times New Roman" w:cstheme="minorHAnsi"/>
          <w:sz w:val="24"/>
          <w:szCs w:val="24"/>
          <w:lang w:eastAsia="cs-CZ"/>
        </w:rPr>
        <w:t>rovnávání služeb, protože umožní shromažďování srovnatelných důkazů založených na výsledcích učení a ukazatelích zlepšení kariéry.</w:t>
      </w:r>
    </w:p>
    <w:p w:rsidR="00A12444" w:rsidRPr="000219E7" w:rsidRDefault="00A12444" w:rsidP="002521E4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S ohledem na tyto </w:t>
      </w:r>
      <w:r w:rsidR="002521E4">
        <w:rPr>
          <w:rFonts w:eastAsia="Times New Roman" w:cstheme="minorHAnsi"/>
          <w:sz w:val="24"/>
          <w:szCs w:val="24"/>
          <w:lang w:eastAsia="cs-CZ"/>
        </w:rPr>
        <w:t xml:space="preserve">předpoklady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je cílem projektu </w:t>
      </w:r>
      <w:r w:rsidR="002521E4">
        <w:rPr>
          <w:rFonts w:eastAsia="Times New Roman" w:cstheme="minorHAnsi"/>
          <w:sz w:val="24"/>
          <w:szCs w:val="24"/>
          <w:lang w:eastAsia="cs-CZ"/>
        </w:rPr>
        <w:t xml:space="preserve">CAREERS AROUND ME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podpora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kariérový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ch služeb a umožnění jim reagovat na transformaci sdílením společného metodického rámce </w:t>
      </w:r>
      <w:r w:rsidR="002521E4">
        <w:rPr>
          <w:rFonts w:eastAsia="Times New Roman" w:cstheme="minorHAnsi"/>
          <w:sz w:val="24"/>
          <w:szCs w:val="24"/>
          <w:lang w:eastAsia="cs-CZ"/>
        </w:rPr>
        <w:lastRenderedPageBreak/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a přijetím technologií a webových výukových zdrojů s cílem zvýšit účinnost intervencí a dostupnost služeb. </w:t>
      </w:r>
    </w:p>
    <w:p w:rsidR="00A12444" w:rsidRPr="000219E7" w:rsidRDefault="001C702A" w:rsidP="002521E4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Návrhu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 rámce </w:t>
      </w:r>
      <w:r w:rsidR="002521E4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>
        <w:rPr>
          <w:rFonts w:eastAsia="Times New Roman" w:cstheme="minorHAnsi"/>
          <w:sz w:val="24"/>
          <w:szCs w:val="24"/>
          <w:lang w:eastAsia="cs-CZ"/>
        </w:rPr>
        <w:t xml:space="preserve"> předcházela</w:t>
      </w:r>
      <w:r w:rsidR="001873F2">
        <w:rPr>
          <w:rFonts w:eastAsia="Times New Roman" w:cstheme="minorHAnsi"/>
          <w:sz w:val="24"/>
          <w:szCs w:val="24"/>
          <w:lang w:eastAsia="cs-CZ"/>
        </w:rPr>
        <w:t xml:space="preserve"> r</w:t>
      </w:r>
      <w:r w:rsidR="001873F2" w:rsidRPr="001873F2">
        <w:rPr>
          <w:rFonts w:eastAsia="Times New Roman" w:cstheme="minorHAnsi"/>
          <w:sz w:val="24"/>
          <w:szCs w:val="24"/>
          <w:lang w:eastAsia="cs-CZ"/>
        </w:rPr>
        <w:t>ešerše literatury a dalších zdrojů k</w:t>
      </w:r>
      <w:r w:rsidR="00F30F46">
        <w:rPr>
          <w:rFonts w:eastAsia="Times New Roman" w:cstheme="minorHAnsi"/>
          <w:sz w:val="24"/>
          <w:szCs w:val="24"/>
          <w:lang w:eastAsia="cs-CZ"/>
        </w:rPr>
        <w:t xml:space="preserve"> této </w:t>
      </w:r>
      <w:r w:rsidR="001873F2" w:rsidRPr="001873F2">
        <w:rPr>
          <w:rFonts w:eastAsia="Times New Roman" w:cstheme="minorHAnsi"/>
          <w:sz w:val="24"/>
          <w:szCs w:val="24"/>
          <w:lang w:eastAsia="cs-CZ"/>
        </w:rPr>
        <w:t>problematice</w:t>
      </w:r>
      <w:r w:rsidR="00F30F46">
        <w:rPr>
          <w:rFonts w:eastAsia="Times New Roman" w:cstheme="minorHAnsi"/>
          <w:sz w:val="24"/>
          <w:szCs w:val="24"/>
          <w:lang w:eastAsia="cs-CZ"/>
        </w:rPr>
        <w:t xml:space="preserve"> a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politických doporučení</w:t>
      </w:r>
      <w:r w:rsidR="00F30F46">
        <w:rPr>
          <w:rFonts w:eastAsia="Times New Roman" w:cstheme="minorHAnsi"/>
          <w:sz w:val="24"/>
          <w:szCs w:val="24"/>
          <w:lang w:eastAsia="cs-CZ"/>
        </w:rPr>
        <w:t xml:space="preserve">. Byly shromážděny a porovnány stávající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rámc</w:t>
      </w:r>
      <w:r w:rsidR="00F30F46">
        <w:rPr>
          <w:rFonts w:eastAsia="Times New Roman" w:cstheme="minorHAnsi"/>
          <w:sz w:val="24"/>
          <w:szCs w:val="24"/>
          <w:lang w:eastAsia="cs-CZ"/>
        </w:rPr>
        <w:t>e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521E4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z celého světa, </w:t>
      </w:r>
      <w:r w:rsidR="002521E4">
        <w:rPr>
          <w:rFonts w:eastAsia="Times New Roman" w:cstheme="minorHAnsi"/>
          <w:sz w:val="24"/>
          <w:szCs w:val="24"/>
          <w:lang w:eastAsia="cs-CZ"/>
        </w:rPr>
        <w:t xml:space="preserve">publikované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studie </w:t>
      </w:r>
      <w:r w:rsidR="00F30F46">
        <w:rPr>
          <w:rFonts w:eastAsia="Times New Roman" w:cstheme="minorHAnsi"/>
          <w:sz w:val="24"/>
          <w:szCs w:val="24"/>
          <w:lang w:eastAsia="cs-CZ"/>
        </w:rPr>
        <w:t xml:space="preserve">včetně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různ</w:t>
      </w:r>
      <w:r w:rsidR="00F30F46">
        <w:rPr>
          <w:rFonts w:eastAsia="Times New Roman" w:cstheme="minorHAnsi"/>
          <w:sz w:val="24"/>
          <w:szCs w:val="24"/>
          <w:lang w:eastAsia="cs-CZ"/>
        </w:rPr>
        <w:t>ých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 kontextových faktorů souvisejících s formulací účinného rámce </w:t>
      </w:r>
      <w:r w:rsidR="00E97EA5">
        <w:rPr>
          <w:rFonts w:eastAsia="Times New Roman" w:cstheme="minorHAnsi"/>
          <w:sz w:val="24"/>
          <w:szCs w:val="24"/>
          <w:lang w:eastAsia="cs-CZ"/>
        </w:rPr>
        <w:t>dovednost</w:t>
      </w:r>
      <w:r w:rsidR="002521E4">
        <w:rPr>
          <w:rFonts w:eastAsia="Times New Roman" w:cstheme="minorHAnsi"/>
          <w:sz w:val="24"/>
          <w:szCs w:val="24"/>
          <w:lang w:eastAsia="cs-CZ"/>
        </w:rPr>
        <w:t>í</w:t>
      </w:r>
      <w:r w:rsidR="00E97EA5">
        <w:rPr>
          <w:rFonts w:eastAsia="Times New Roman" w:cstheme="minorHAnsi"/>
          <w:sz w:val="24"/>
          <w:szCs w:val="24"/>
          <w:lang w:eastAsia="cs-CZ"/>
        </w:rPr>
        <w:t xml:space="preserve">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A12444" w:rsidRPr="000219E7" w:rsidRDefault="00F30F46" w:rsidP="002521E4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Výstupem analytické části 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je návrh Rámce dovedností pro řízení kariéry, který je prezentován v tomto dokumentu. </w:t>
      </w:r>
      <w:r>
        <w:rPr>
          <w:rFonts w:eastAsia="Times New Roman" w:cstheme="minorHAnsi"/>
          <w:sz w:val="24"/>
          <w:szCs w:val="24"/>
          <w:lang w:eastAsia="cs-CZ"/>
        </w:rPr>
        <w:t xml:space="preserve">Na analytickou část 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bude navazovat setkání se zástupci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poskytovatelů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kariérov</w:t>
      </w:r>
      <w:r w:rsidR="002521E4">
        <w:rPr>
          <w:rFonts w:eastAsia="Times New Roman" w:cstheme="minorHAnsi"/>
          <w:sz w:val="24"/>
          <w:szCs w:val="24"/>
          <w:lang w:eastAsia="cs-CZ"/>
        </w:rPr>
        <w:t>é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ho poradenství a klíčových </w:t>
      </w:r>
      <w:r w:rsidR="002521E4">
        <w:rPr>
          <w:rFonts w:eastAsia="Times New Roman" w:cstheme="minorHAnsi"/>
          <w:sz w:val="24"/>
          <w:szCs w:val="24"/>
          <w:lang w:eastAsia="cs-CZ"/>
        </w:rPr>
        <w:t xml:space="preserve">zainteresovaných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stran</w:t>
      </w:r>
      <w:r w:rsidR="00750FAC">
        <w:rPr>
          <w:rFonts w:eastAsia="Times New Roman" w:cstheme="minorHAnsi"/>
          <w:sz w:val="24"/>
          <w:szCs w:val="24"/>
          <w:lang w:eastAsia="cs-CZ"/>
        </w:rPr>
        <w:t>, na kterých bude zahájen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 participativní 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výzkum pro vytvoření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společn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ého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sdílen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ého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návrh</w:t>
      </w:r>
      <w:r w:rsidR="00750FAC">
        <w:rPr>
          <w:rFonts w:eastAsia="Times New Roman" w:cstheme="minorHAnsi"/>
          <w:sz w:val="24"/>
          <w:szCs w:val="24"/>
          <w:lang w:eastAsia="cs-CZ"/>
        </w:rPr>
        <w:t>u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 služeb kariérového poradenství. </w:t>
      </w:r>
    </w:p>
    <w:p w:rsidR="00A12444" w:rsidRPr="000219E7" w:rsidRDefault="00A12444" w:rsidP="002521E4">
      <w:pPr>
        <w:spacing w:before="120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Participativní výzkum předpokládaný v projektu zahrnuje </w:t>
      </w:r>
      <w:r w:rsidR="00750FAC">
        <w:rPr>
          <w:rFonts w:eastAsia="Times New Roman" w:cstheme="minorHAnsi"/>
          <w:sz w:val="24"/>
          <w:szCs w:val="24"/>
          <w:lang w:eastAsia="cs-CZ"/>
        </w:rPr>
        <w:t>následující akce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: </w:t>
      </w:r>
    </w:p>
    <w:p w:rsidR="00A12444" w:rsidRPr="002521E4" w:rsidRDefault="002521E4" w:rsidP="0044686F">
      <w:pPr>
        <w:pStyle w:val="Odstavecseseznamem"/>
        <w:numPr>
          <w:ilvl w:val="0"/>
          <w:numId w:val="10"/>
        </w:numPr>
      </w:pPr>
      <w:r>
        <w:t xml:space="preserve">Série fokusních </w:t>
      </w:r>
      <w:r w:rsidR="00A12444" w:rsidRPr="002521E4">
        <w:t xml:space="preserve">skupin </w:t>
      </w:r>
      <w:r w:rsidR="00750FAC">
        <w:t xml:space="preserve">s kariérovými poradci, </w:t>
      </w:r>
      <w:r w:rsidR="00A12444" w:rsidRPr="002521E4">
        <w:t xml:space="preserve">odborníky z praxe a </w:t>
      </w:r>
      <w:r w:rsidR="00750FAC">
        <w:t xml:space="preserve">s </w:t>
      </w:r>
      <w:r w:rsidR="00A12444" w:rsidRPr="002521E4">
        <w:t>tvůrc</w:t>
      </w:r>
      <w:r w:rsidR="00750FAC">
        <w:t>i</w:t>
      </w:r>
      <w:r w:rsidR="00A12444" w:rsidRPr="002521E4">
        <w:t xml:space="preserve"> politik</w:t>
      </w:r>
      <w:r w:rsidR="00750FAC">
        <w:t xml:space="preserve"> ke klíčové otázce</w:t>
      </w:r>
      <w:r w:rsidR="003543B7">
        <w:t xml:space="preserve">: </w:t>
      </w:r>
      <w:r w:rsidR="00A12444" w:rsidRPr="002521E4">
        <w:t>"</w:t>
      </w:r>
      <w:r>
        <w:t>J</w:t>
      </w:r>
      <w:r w:rsidR="00A12444" w:rsidRPr="002521E4">
        <w:t xml:space="preserve">aké dovednosti jsou </w:t>
      </w:r>
      <w:r w:rsidR="00750FAC">
        <w:t xml:space="preserve">nezbytné </w:t>
      </w:r>
      <w:r>
        <w:t xml:space="preserve">pro </w:t>
      </w:r>
      <w:r w:rsidR="00A12444" w:rsidRPr="002521E4">
        <w:t>řízení profesní kariéry dnes</w:t>
      </w:r>
      <w:r w:rsidR="00750FAC">
        <w:t>, a jaké v </w:t>
      </w:r>
      <w:r w:rsidR="00A12444" w:rsidRPr="002521E4">
        <w:t>budoucnu?"</w:t>
      </w:r>
    </w:p>
    <w:p w:rsidR="00A12444" w:rsidRPr="002521E4" w:rsidRDefault="002521E4" w:rsidP="0044686F">
      <w:pPr>
        <w:pStyle w:val="Odstavecseseznamem"/>
        <w:numPr>
          <w:ilvl w:val="0"/>
          <w:numId w:val="10"/>
        </w:numPr>
      </w:pPr>
      <w:r>
        <w:t xml:space="preserve">Série fokusních </w:t>
      </w:r>
      <w:r w:rsidR="00A12444" w:rsidRPr="002521E4">
        <w:t xml:space="preserve">skupin v 6 </w:t>
      </w:r>
      <w:r w:rsidR="003543B7">
        <w:t xml:space="preserve">partnerských </w:t>
      </w:r>
      <w:r w:rsidR="00A12444" w:rsidRPr="002521E4">
        <w:t xml:space="preserve">zemích </w:t>
      </w:r>
      <w:r w:rsidR="00750FAC">
        <w:t xml:space="preserve">s kariérovými poradci, </w:t>
      </w:r>
      <w:r w:rsidR="00750FAC" w:rsidRPr="002521E4">
        <w:t xml:space="preserve">odborníky z praxe a </w:t>
      </w:r>
      <w:r w:rsidR="00750FAC">
        <w:t xml:space="preserve">s </w:t>
      </w:r>
      <w:r w:rsidR="00750FAC" w:rsidRPr="002521E4">
        <w:t>tvůrc</w:t>
      </w:r>
      <w:r w:rsidR="00750FAC">
        <w:t>i</w:t>
      </w:r>
      <w:r w:rsidR="00750FAC" w:rsidRPr="002521E4">
        <w:t xml:space="preserve"> politik</w:t>
      </w:r>
      <w:r w:rsidR="00750FAC">
        <w:t xml:space="preserve"> ke klíčové otázce: </w:t>
      </w:r>
      <w:r w:rsidR="00A12444" w:rsidRPr="002521E4">
        <w:t>"Jak a kde se mohou občané naučit dovednost</w:t>
      </w:r>
      <w:r w:rsidR="00127315">
        <w:t xml:space="preserve">em pro </w:t>
      </w:r>
      <w:r w:rsidR="00CA7F29">
        <w:t xml:space="preserve">řízení kariéry </w:t>
      </w:r>
      <w:r w:rsidR="00A12444" w:rsidRPr="002521E4">
        <w:t xml:space="preserve">?" </w:t>
      </w:r>
    </w:p>
    <w:p w:rsidR="00A12444" w:rsidRDefault="00A12444" w:rsidP="0044686F">
      <w:pPr>
        <w:pStyle w:val="Odstavecseseznamem"/>
        <w:numPr>
          <w:ilvl w:val="0"/>
          <w:numId w:val="10"/>
        </w:numPr>
      </w:pPr>
      <w:r w:rsidRPr="002521E4">
        <w:t xml:space="preserve">Experimenty sociálních inovací v 6 </w:t>
      </w:r>
      <w:r w:rsidR="00750FAC">
        <w:t xml:space="preserve">partnerských zemích </w:t>
      </w:r>
      <w:r w:rsidR="00127315">
        <w:t xml:space="preserve">pro ověření </w:t>
      </w:r>
      <w:r w:rsidRPr="002521E4">
        <w:t xml:space="preserve">účinnosti a použitelnosti </w:t>
      </w:r>
      <w:r w:rsidR="00750FAC">
        <w:t>Rámce dovedností pro řízení kariéry k otázkám</w:t>
      </w:r>
      <w:r w:rsidR="003543B7">
        <w:t>:</w:t>
      </w:r>
      <w:r w:rsidRPr="002521E4">
        <w:t xml:space="preserve"> "Jaké modely a nástroje </w:t>
      </w:r>
      <w:r w:rsidR="00750FAC">
        <w:t>používáme k tomu</w:t>
      </w:r>
      <w:r w:rsidRPr="002521E4">
        <w:t xml:space="preserve">, abychom </w:t>
      </w:r>
      <w:r w:rsidR="00750FAC">
        <w:t xml:space="preserve">klienty vybavili </w:t>
      </w:r>
      <w:r w:rsidR="00127315">
        <w:t>dovednost</w:t>
      </w:r>
      <w:r w:rsidR="00750FAC">
        <w:t xml:space="preserve">mi </w:t>
      </w:r>
      <w:r w:rsidR="00127315">
        <w:t xml:space="preserve">pro </w:t>
      </w:r>
      <w:r w:rsidR="00CA7F29">
        <w:t>řízení kariéry</w:t>
      </w:r>
      <w:r w:rsidRPr="002521E4">
        <w:t>? Které fungují nejlépe? Jak je můžeme zlepšit a zpřístupnit co nejvíce lidem?"</w:t>
      </w:r>
    </w:p>
    <w:p w:rsidR="0044686F" w:rsidRPr="002521E4" w:rsidRDefault="0044686F" w:rsidP="0044686F"/>
    <w:p w:rsidR="00A12444" w:rsidRPr="000219E7" w:rsidRDefault="00A12444" w:rsidP="00127315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Níže popsaný rámec </w:t>
      </w:r>
      <w:r w:rsidR="00127315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představuje výsledek počátečního </w:t>
      </w:r>
      <w:r w:rsidR="00127315">
        <w:rPr>
          <w:rFonts w:eastAsia="Times New Roman" w:cstheme="minorHAnsi"/>
          <w:sz w:val="24"/>
          <w:szCs w:val="24"/>
          <w:lang w:eastAsia="cs-CZ"/>
        </w:rPr>
        <w:t>šetření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, který má být nyní obohacen a projednán prostřednictvím </w:t>
      </w:r>
      <w:r w:rsidR="00127315">
        <w:rPr>
          <w:rFonts w:eastAsia="Times New Roman" w:cstheme="minorHAnsi"/>
          <w:sz w:val="24"/>
          <w:szCs w:val="24"/>
          <w:lang w:eastAsia="cs-CZ"/>
        </w:rPr>
        <w:t xml:space="preserve">výše uvedených </w:t>
      </w:r>
      <w:r w:rsidR="003543B7">
        <w:rPr>
          <w:rFonts w:eastAsia="Times New Roman" w:cstheme="minorHAnsi"/>
          <w:sz w:val="24"/>
          <w:szCs w:val="24"/>
          <w:lang w:eastAsia="cs-CZ"/>
        </w:rPr>
        <w:t xml:space="preserve">tří </w:t>
      </w:r>
      <w:r w:rsidR="00127315">
        <w:rPr>
          <w:rFonts w:eastAsia="Times New Roman" w:cstheme="minorHAnsi"/>
          <w:sz w:val="24"/>
          <w:szCs w:val="24"/>
          <w:lang w:eastAsia="cs-CZ"/>
        </w:rPr>
        <w:t>ak</w:t>
      </w:r>
      <w:r w:rsidR="003543B7">
        <w:rPr>
          <w:rFonts w:eastAsia="Times New Roman" w:cstheme="minorHAnsi"/>
          <w:sz w:val="24"/>
          <w:szCs w:val="24"/>
          <w:lang w:eastAsia="cs-CZ"/>
        </w:rPr>
        <w:t>tivit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127315" w:rsidRDefault="00A12444" w:rsidP="00127315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Na konci celého procesu participativního 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výzkumu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bude rámec 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dovedností pro řízení kariéry složit </w:t>
      </w:r>
      <w:r w:rsidR="00127315">
        <w:rPr>
          <w:rFonts w:eastAsia="Times New Roman" w:cstheme="minorHAnsi"/>
          <w:sz w:val="24"/>
          <w:szCs w:val="24"/>
          <w:lang w:eastAsia="cs-CZ"/>
        </w:rPr>
        <w:t xml:space="preserve">jako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referenční nástroj 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kariérovým poradcům, </w:t>
      </w:r>
      <w:r w:rsidRPr="000219E7">
        <w:rPr>
          <w:rFonts w:eastAsia="Times New Roman" w:cstheme="minorHAnsi"/>
          <w:sz w:val="24"/>
          <w:szCs w:val="24"/>
          <w:lang w:eastAsia="cs-CZ"/>
        </w:rPr>
        <w:t>odborník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ům </w:t>
      </w:r>
      <w:r w:rsidRPr="000219E7">
        <w:rPr>
          <w:rFonts w:eastAsia="Times New Roman" w:cstheme="minorHAnsi"/>
          <w:sz w:val="24"/>
          <w:szCs w:val="24"/>
          <w:lang w:eastAsia="cs-CZ"/>
        </w:rPr>
        <w:t>z praxe, pedagog</w:t>
      </w:r>
      <w:r w:rsidR="00750FAC">
        <w:rPr>
          <w:rFonts w:eastAsia="Times New Roman" w:cstheme="minorHAnsi"/>
          <w:sz w:val="24"/>
          <w:szCs w:val="24"/>
          <w:lang w:eastAsia="cs-CZ"/>
        </w:rPr>
        <w:t>ům</w:t>
      </w:r>
      <w:r w:rsidR="00127315">
        <w:rPr>
          <w:rFonts w:eastAsia="Times New Roman" w:cstheme="minorHAnsi"/>
          <w:sz w:val="24"/>
          <w:szCs w:val="24"/>
          <w:lang w:eastAsia="cs-CZ"/>
        </w:rPr>
        <w:t xml:space="preserve"> a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tvůrc</w:t>
      </w:r>
      <w:r w:rsidR="00750FAC">
        <w:rPr>
          <w:rFonts w:eastAsia="Times New Roman" w:cstheme="minorHAnsi"/>
          <w:sz w:val="24"/>
          <w:szCs w:val="24"/>
          <w:lang w:eastAsia="cs-CZ"/>
        </w:rPr>
        <w:t>ům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politik </w:t>
      </w:r>
      <w:r w:rsidR="00127315">
        <w:rPr>
          <w:rFonts w:eastAsia="Times New Roman" w:cstheme="minorHAnsi"/>
          <w:sz w:val="24"/>
          <w:szCs w:val="24"/>
          <w:lang w:eastAsia="cs-CZ"/>
        </w:rPr>
        <w:t xml:space="preserve">pro </w:t>
      </w:r>
      <w:r w:rsidRPr="000219E7">
        <w:rPr>
          <w:rFonts w:eastAsia="Times New Roman" w:cstheme="minorHAnsi"/>
          <w:sz w:val="24"/>
          <w:szCs w:val="24"/>
          <w:lang w:eastAsia="cs-CZ"/>
        </w:rPr>
        <w:t>plánov</w:t>
      </w:r>
      <w:r w:rsidR="00127315">
        <w:rPr>
          <w:rFonts w:eastAsia="Times New Roman" w:cstheme="minorHAnsi"/>
          <w:sz w:val="24"/>
          <w:szCs w:val="24"/>
          <w:lang w:eastAsia="cs-CZ"/>
        </w:rPr>
        <w:t xml:space="preserve">ání poradenských </w:t>
      </w:r>
      <w:r w:rsidRPr="000219E7">
        <w:rPr>
          <w:rFonts w:eastAsia="Times New Roman" w:cstheme="minorHAnsi"/>
          <w:sz w:val="24"/>
          <w:szCs w:val="24"/>
          <w:lang w:eastAsia="cs-CZ"/>
        </w:rPr>
        <w:t>služ</w:t>
      </w:r>
      <w:r w:rsidR="00127315">
        <w:rPr>
          <w:rFonts w:eastAsia="Times New Roman" w:cstheme="minorHAnsi"/>
          <w:sz w:val="24"/>
          <w:szCs w:val="24"/>
          <w:lang w:eastAsia="cs-CZ"/>
        </w:rPr>
        <w:t>e</w:t>
      </w:r>
      <w:r w:rsidRPr="000219E7">
        <w:rPr>
          <w:rFonts w:eastAsia="Times New Roman" w:cstheme="minorHAnsi"/>
          <w:sz w:val="24"/>
          <w:szCs w:val="24"/>
          <w:lang w:eastAsia="cs-CZ"/>
        </w:rPr>
        <w:t>b</w:t>
      </w:r>
      <w:r w:rsidR="00127315">
        <w:rPr>
          <w:rFonts w:eastAsia="Times New Roman" w:cstheme="minorHAnsi"/>
          <w:sz w:val="24"/>
          <w:szCs w:val="24"/>
          <w:lang w:eastAsia="cs-CZ"/>
        </w:rPr>
        <w:t>, poradenských p</w:t>
      </w:r>
      <w:r w:rsidRPr="000219E7">
        <w:rPr>
          <w:rFonts w:eastAsia="Times New Roman" w:cstheme="minorHAnsi"/>
          <w:sz w:val="24"/>
          <w:szCs w:val="24"/>
          <w:lang w:eastAsia="cs-CZ"/>
        </w:rPr>
        <w:t>rogram</w:t>
      </w:r>
      <w:r w:rsidR="00127315">
        <w:rPr>
          <w:rFonts w:eastAsia="Times New Roman" w:cstheme="minorHAnsi"/>
          <w:sz w:val="24"/>
          <w:szCs w:val="24"/>
          <w:lang w:eastAsia="cs-CZ"/>
        </w:rPr>
        <w:t>ů</w:t>
      </w:r>
      <w:r w:rsidR="00750FAC">
        <w:rPr>
          <w:rFonts w:eastAsia="Times New Roman" w:cstheme="minorHAnsi"/>
          <w:sz w:val="24"/>
          <w:szCs w:val="24"/>
          <w:lang w:eastAsia="cs-CZ"/>
        </w:rPr>
        <w:t>, pro</w:t>
      </w:r>
      <w:r w:rsidR="00127315">
        <w:rPr>
          <w:rFonts w:eastAsia="Times New Roman" w:cstheme="minorHAnsi"/>
          <w:sz w:val="24"/>
          <w:szCs w:val="24"/>
          <w:lang w:eastAsia="cs-CZ"/>
        </w:rPr>
        <w:t xml:space="preserve"> jejich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financování </w:t>
      </w:r>
      <w:r w:rsidR="00127315">
        <w:rPr>
          <w:rFonts w:eastAsia="Times New Roman" w:cstheme="minorHAnsi"/>
          <w:sz w:val="24"/>
          <w:szCs w:val="24"/>
          <w:lang w:eastAsia="cs-CZ"/>
        </w:rPr>
        <w:t>a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propagaci. </w:t>
      </w:r>
    </w:p>
    <w:p w:rsidR="00127315" w:rsidRDefault="00127315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 w:type="page"/>
      </w:r>
    </w:p>
    <w:p w:rsidR="00760C3B" w:rsidRDefault="00A12444" w:rsidP="00760C3B">
      <w:pPr>
        <w:pStyle w:val="Nadpis1"/>
      </w:pPr>
      <w:bookmarkStart w:id="14" w:name="_Toc73085414"/>
      <w:bookmarkStart w:id="15" w:name="_Toc75773268"/>
      <w:r w:rsidRPr="000219E7">
        <w:rPr>
          <w:color w:val="00FFAB"/>
        </w:rPr>
        <w:lastRenderedPageBreak/>
        <w:t>Kapitola 3.</w:t>
      </w:r>
      <w:r w:rsidR="00127315">
        <w:rPr>
          <w:color w:val="00FFAB"/>
        </w:rPr>
        <w:tab/>
      </w:r>
      <w:bookmarkEnd w:id="14"/>
      <w:r w:rsidRPr="0044686F">
        <w:br/>
      </w:r>
      <w:r w:rsidRPr="000219E7">
        <w:t xml:space="preserve">Návrh nového rámce </w:t>
      </w:r>
      <w:r w:rsidR="00E97EA5">
        <w:t>dovednost</w:t>
      </w:r>
      <w:r w:rsidR="0044686F">
        <w:t>í</w:t>
      </w:r>
      <w:r w:rsidR="00E97EA5">
        <w:t xml:space="preserve"> pro </w:t>
      </w:r>
      <w:r w:rsidR="00CA7F29">
        <w:t>řízení kariéry</w:t>
      </w:r>
      <w:bookmarkEnd w:id="15"/>
    </w:p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760C3B" w:rsidRDefault="00760C3B" w:rsidP="00760C3B"/>
    <w:p w:rsidR="00A12444" w:rsidRPr="000219E7" w:rsidRDefault="001C702A" w:rsidP="00760C3B">
      <w:r>
        <w:t xml:space="preserve"> </w:t>
      </w:r>
    </w:p>
    <w:p w:rsidR="00A12444" w:rsidRPr="00015777" w:rsidRDefault="00A12444" w:rsidP="00C9284B">
      <w:pPr>
        <w:pStyle w:val="Nadpis2"/>
      </w:pPr>
      <w:bookmarkStart w:id="16" w:name="_Toc73085415"/>
      <w:bookmarkStart w:id="17" w:name="_Toc75773269"/>
      <w:r w:rsidRPr="00015777">
        <w:t>Rámec</w:t>
      </w:r>
      <w:bookmarkEnd w:id="16"/>
      <w:r w:rsidRPr="00015777">
        <w:t xml:space="preserve"> </w:t>
      </w:r>
      <w:r w:rsidR="003543B7" w:rsidRPr="003543B7">
        <w:t xml:space="preserve">dovedností pro </w:t>
      </w:r>
      <w:r w:rsidR="00CA7F29">
        <w:t>řízení kariéry</w:t>
      </w:r>
      <w:bookmarkEnd w:id="17"/>
      <w:r w:rsidR="00CA7F29">
        <w:t xml:space="preserve"> </w:t>
      </w:r>
    </w:p>
    <w:p w:rsidR="00A12444" w:rsidRPr="000219E7" w:rsidRDefault="003543B7" w:rsidP="0044686F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R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ámec představuje </w:t>
      </w:r>
      <w:r w:rsidR="0044686F">
        <w:rPr>
          <w:rFonts w:eastAsia="Times New Roman" w:cstheme="minorHAnsi"/>
          <w:sz w:val="24"/>
          <w:szCs w:val="24"/>
          <w:lang w:eastAsia="cs-CZ"/>
        </w:rPr>
        <w:t xml:space="preserve">strukturovaný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soubor </w:t>
      </w:r>
      <w:r w:rsidR="0062308A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seskupených do 6 oblastí. </w:t>
      </w:r>
      <w:r w:rsidR="0044686F">
        <w:rPr>
          <w:rFonts w:eastAsia="Times New Roman" w:cstheme="minorHAnsi"/>
          <w:sz w:val="24"/>
          <w:szCs w:val="24"/>
          <w:lang w:eastAsia="cs-CZ"/>
        </w:rPr>
        <w:t>Jedná se o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 dovednost</w:t>
      </w:r>
      <w:r w:rsidR="0044686F">
        <w:rPr>
          <w:rFonts w:eastAsia="Times New Roman" w:cstheme="minorHAnsi"/>
          <w:sz w:val="24"/>
          <w:szCs w:val="24"/>
          <w:lang w:eastAsia="cs-CZ"/>
        </w:rPr>
        <w:t>i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, které 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jsou potřebné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k</w:t>
      </w:r>
      <w:r w:rsidR="00750FAC">
        <w:rPr>
          <w:rFonts w:eastAsia="Times New Roman" w:cstheme="minorHAnsi"/>
          <w:sz w:val="24"/>
          <w:szCs w:val="24"/>
          <w:lang w:eastAsia="cs-CZ"/>
        </w:rPr>
        <w:t> 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úspěšn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ému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a soběstačn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ému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plánování a řízení kariéry v rychle se měnícím světě 21.</w:t>
      </w:r>
      <w:r w:rsidR="00750FAC">
        <w:rPr>
          <w:rFonts w:eastAsia="Times New Roman" w:cstheme="minorHAnsi"/>
          <w:sz w:val="24"/>
          <w:szCs w:val="24"/>
          <w:lang w:eastAsia="cs-CZ"/>
        </w:rPr>
        <w:t xml:space="preserve"> století.</w:t>
      </w:r>
    </w:p>
    <w:p w:rsidR="00A12444" w:rsidRPr="0044686F" w:rsidRDefault="00A12444" w:rsidP="0044686F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Rámec </w:t>
      </w:r>
      <w:r w:rsidR="0044686F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přistupuje </w:t>
      </w:r>
      <w:r w:rsidRPr="000219E7">
        <w:rPr>
          <w:rFonts w:eastAsia="Times New Roman" w:cstheme="minorHAnsi"/>
          <w:sz w:val="24"/>
          <w:szCs w:val="24"/>
          <w:lang w:eastAsia="cs-CZ"/>
        </w:rPr>
        <w:t>k profesnímu rozvoji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 s podporou </w:t>
      </w:r>
      <w:r w:rsidRPr="000219E7">
        <w:rPr>
          <w:rFonts w:eastAsia="Times New Roman" w:cstheme="minorHAnsi"/>
          <w:sz w:val="24"/>
          <w:szCs w:val="24"/>
          <w:lang w:eastAsia="cs-CZ"/>
        </w:rPr>
        <w:t>paradigmat</w:t>
      </w:r>
      <w:r w:rsidR="00B72C29">
        <w:rPr>
          <w:rFonts w:eastAsia="Times New Roman" w:cstheme="minorHAnsi"/>
          <w:sz w:val="24"/>
          <w:szCs w:val="24"/>
          <w:lang w:eastAsia="cs-CZ"/>
        </w:rPr>
        <w:t>u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učení (Jarvis, 2003)</w:t>
      </w:r>
      <w:r w:rsidR="0044686F">
        <w:rPr>
          <w:rFonts w:eastAsia="Times New Roman" w:cstheme="minorHAnsi"/>
          <w:sz w:val="24"/>
          <w:szCs w:val="24"/>
          <w:lang w:eastAsia="cs-CZ"/>
        </w:rPr>
        <w:t>. O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bhájci </w:t>
      </w:r>
      <w:r w:rsidR="0044686F">
        <w:rPr>
          <w:rFonts w:eastAsia="Times New Roman" w:cstheme="minorHAnsi"/>
          <w:sz w:val="24"/>
          <w:szCs w:val="24"/>
          <w:lang w:eastAsia="cs-CZ"/>
        </w:rPr>
        <w:t xml:space="preserve">tohoto paradigmatu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odmítají myšlenku, že kariéra je jen o rozhodování o odborné přípravě, a tvrdí, že na flexibilních a dynamických trzích práce potřebují jednotlivci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být </w:t>
      </w:r>
      <w:r w:rsidRPr="000219E7">
        <w:rPr>
          <w:rFonts w:eastAsia="Times New Roman" w:cstheme="minorHAnsi"/>
          <w:sz w:val="24"/>
          <w:szCs w:val="24"/>
          <w:lang w:eastAsia="cs-CZ"/>
        </w:rPr>
        <w:t>schopn</w:t>
      </w:r>
      <w:r w:rsidR="00B72C29">
        <w:rPr>
          <w:rFonts w:eastAsia="Times New Roman" w:cstheme="minorHAnsi"/>
          <w:sz w:val="24"/>
          <w:szCs w:val="24"/>
          <w:lang w:eastAsia="cs-CZ"/>
        </w:rPr>
        <w:t>i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aktivně řídit svou kariéru.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Velice podobně jaké stávající rámce </w:t>
      </w:r>
      <w:r w:rsidR="0044686F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popisuje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tento návrh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dovednosti pro řízení kariéry formou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výsledků učení, na které </w:t>
      </w:r>
      <w:r w:rsidR="0044686F">
        <w:rPr>
          <w:rFonts w:eastAsia="Times New Roman" w:cstheme="minorHAnsi"/>
          <w:sz w:val="24"/>
          <w:szCs w:val="24"/>
          <w:lang w:eastAsia="cs-CZ"/>
        </w:rPr>
        <w:t xml:space="preserve">se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lze zaměřit v různých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etapách </w:t>
      </w:r>
      <w:r w:rsidRPr="000219E7">
        <w:rPr>
          <w:rFonts w:eastAsia="Times New Roman" w:cstheme="minorHAnsi"/>
          <w:sz w:val="24"/>
          <w:szCs w:val="24"/>
          <w:lang w:eastAsia="cs-CZ"/>
        </w:rPr>
        <w:t>život</w:t>
      </w:r>
      <w:r w:rsidR="00B72C29">
        <w:rPr>
          <w:rFonts w:eastAsia="Times New Roman" w:cstheme="minorHAnsi"/>
          <w:sz w:val="24"/>
          <w:szCs w:val="24"/>
          <w:lang w:eastAsia="cs-CZ"/>
        </w:rPr>
        <w:t>a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, a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popisuje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vývojový proces, jehož prostřednictvím lze tyto výsledky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učení </w:t>
      </w:r>
      <w:r w:rsidRPr="000219E7">
        <w:rPr>
          <w:rFonts w:eastAsia="Times New Roman" w:cstheme="minorHAnsi"/>
          <w:sz w:val="24"/>
          <w:szCs w:val="24"/>
          <w:lang w:eastAsia="cs-CZ"/>
        </w:rPr>
        <w:t>získat</w:t>
      </w:r>
      <w:bookmarkStart w:id="18" w:name="_ftnref4"/>
      <w:r w:rsidR="00D0423C">
        <w:rPr>
          <w:rFonts w:eastAsia="Times New Roman" w:cstheme="minorHAnsi"/>
          <w:sz w:val="24"/>
          <w:szCs w:val="24"/>
          <w:lang w:eastAsia="cs-CZ"/>
        </w:rPr>
        <w:t xml:space="preserve"> (Hool</w:t>
      </w:r>
      <w:r w:rsidR="00D7649C">
        <w:rPr>
          <w:rFonts w:eastAsia="Times New Roman" w:cstheme="minorHAnsi"/>
          <w:sz w:val="24"/>
          <w:szCs w:val="24"/>
          <w:lang w:eastAsia="cs-CZ"/>
        </w:rPr>
        <w:t>e</w:t>
      </w:r>
      <w:r w:rsidR="00D0423C">
        <w:rPr>
          <w:rFonts w:eastAsia="Times New Roman" w:cstheme="minorHAnsi"/>
          <w:sz w:val="24"/>
          <w:szCs w:val="24"/>
          <w:lang w:eastAsia="cs-CZ"/>
        </w:rPr>
        <w:t>y, 2013)</w:t>
      </w:r>
      <w:r w:rsidR="0044686F">
        <w:rPr>
          <w:rFonts w:eastAsia="Times New Roman" w:cstheme="minorHAnsi"/>
          <w:sz w:val="24"/>
          <w:szCs w:val="24"/>
          <w:lang w:eastAsia="cs-CZ"/>
        </w:rPr>
        <w:t>.</w:t>
      </w:r>
      <w:bookmarkEnd w:id="18"/>
    </w:p>
    <w:p w:rsidR="00A12444" w:rsidRDefault="00A12444" w:rsidP="0044686F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Rámec definuje výsledky učení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obecně a univerzálně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bez specifikace </w:t>
      </w:r>
      <w:r w:rsidR="0044686F">
        <w:rPr>
          <w:rFonts w:eastAsia="Times New Roman" w:cstheme="minorHAnsi"/>
          <w:sz w:val="24"/>
          <w:szCs w:val="24"/>
          <w:lang w:eastAsia="cs-CZ"/>
        </w:rPr>
        <w:t xml:space="preserve">skupiny </w:t>
      </w:r>
      <w:r w:rsidRPr="000219E7">
        <w:rPr>
          <w:rFonts w:eastAsia="Times New Roman" w:cstheme="minorHAnsi"/>
          <w:sz w:val="24"/>
          <w:szCs w:val="24"/>
          <w:lang w:eastAsia="cs-CZ"/>
        </w:rPr>
        <w:t>populace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 a situace, ve které se nacházejí</w:t>
      </w:r>
      <w:r w:rsidRPr="000219E7">
        <w:rPr>
          <w:rFonts w:eastAsia="Times New Roman" w:cstheme="minorHAnsi"/>
          <w:sz w:val="24"/>
          <w:szCs w:val="24"/>
          <w:lang w:eastAsia="cs-CZ"/>
        </w:rPr>
        <w:t>.</w:t>
      </w:r>
    </w:p>
    <w:p w:rsidR="0044686F" w:rsidRPr="000219E7" w:rsidRDefault="0044686F" w:rsidP="0044686F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12444" w:rsidRPr="000219E7" w:rsidRDefault="00A12444" w:rsidP="0044686F">
      <w:pPr>
        <w:keepNext/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Rámec </w:t>
      </w:r>
      <w:r w:rsidR="0044686F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72C29">
        <w:rPr>
          <w:rFonts w:eastAsia="Times New Roman" w:cstheme="minorHAnsi"/>
          <w:sz w:val="24"/>
          <w:szCs w:val="24"/>
          <w:lang w:eastAsia="cs-CZ"/>
        </w:rPr>
        <w:t xml:space="preserve">má </w:t>
      </w:r>
      <w:r w:rsidRPr="000219E7">
        <w:rPr>
          <w:rFonts w:eastAsia="Times New Roman" w:cstheme="minorHAnsi"/>
          <w:sz w:val="24"/>
          <w:szCs w:val="24"/>
          <w:lang w:eastAsia="cs-CZ"/>
        </w:rPr>
        <w:t>tř</w:t>
      </w:r>
      <w:r w:rsidR="00B72C29">
        <w:rPr>
          <w:rFonts w:eastAsia="Times New Roman" w:cstheme="minorHAnsi"/>
          <w:sz w:val="24"/>
          <w:szCs w:val="24"/>
          <w:lang w:eastAsia="cs-CZ"/>
        </w:rPr>
        <w:t>i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základních prvk</w:t>
      </w:r>
      <w:r w:rsidR="00B72C29">
        <w:rPr>
          <w:rFonts w:eastAsia="Times New Roman" w:cstheme="minorHAnsi"/>
          <w:sz w:val="24"/>
          <w:szCs w:val="24"/>
          <w:lang w:eastAsia="cs-CZ"/>
        </w:rPr>
        <w:t>y</w:t>
      </w:r>
      <w:r w:rsidRPr="000219E7">
        <w:rPr>
          <w:rFonts w:eastAsia="Times New Roman" w:cstheme="minorHAnsi"/>
          <w:sz w:val="24"/>
          <w:szCs w:val="24"/>
          <w:lang w:eastAsia="cs-CZ"/>
        </w:rPr>
        <w:t>:</w:t>
      </w:r>
    </w:p>
    <w:p w:rsidR="00A12444" w:rsidRPr="0044686F" w:rsidRDefault="00A12444" w:rsidP="0044686F">
      <w:pPr>
        <w:pStyle w:val="Odstavecseseznamem"/>
      </w:pPr>
      <w:r w:rsidRPr="0044686F">
        <w:t>Oblasti profesního učení, které popisují dovednosti, atributy, postoje a znalosti, které se rámec snaží rozvíjet u jednotlivců.</w:t>
      </w:r>
    </w:p>
    <w:p w:rsidR="00A12444" w:rsidRPr="0044686F" w:rsidRDefault="00A12444" w:rsidP="0044686F">
      <w:pPr>
        <w:pStyle w:val="Odstavecseseznamem"/>
      </w:pPr>
      <w:r w:rsidRPr="0044686F">
        <w:t>Úrovně zdatnosti, které popisují fáze vývoje, kterými jednotlivec prochází v každé dovednosti a pro každou dovednost. Úrovně přímo souvisejí s přijatým modelem učení, který odkazuje na porozumění učení a získávání dovedností, které je základem rámce.</w:t>
      </w:r>
    </w:p>
    <w:p w:rsidR="00A12444" w:rsidRPr="0044686F" w:rsidRDefault="00A12444" w:rsidP="0044686F">
      <w:pPr>
        <w:pStyle w:val="Odstavecseseznamem"/>
      </w:pPr>
      <w:r w:rsidRPr="0044686F">
        <w:t xml:space="preserve">Úrovně aktivace požadované pro jednotlivce. Úrovně tohoto seskupení se přesouvají z méně na více akcí jednotlivce a souvisí také s různou úrovní podpory, kterou mají </w:t>
      </w:r>
      <w:r w:rsidRPr="0044686F">
        <w:lastRenderedPageBreak/>
        <w:t>jednotlivci poskytovat odborníci/pedagogové při učení se různým oblastem profesního učení, druhu služeb, které mají být poskytovány, kompetencím toho, kdo poskytuje služby, které mají být poskytovány.</w:t>
      </w:r>
    </w:p>
    <w:p w:rsidR="00A12444" w:rsidRPr="000219E7" w:rsidRDefault="003A6CD4" w:rsidP="003A6CD4">
      <w:pPr>
        <w:spacing w:before="120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 wp14:anchorId="08260CBF" wp14:editId="36C3A7AC">
            <wp:extent cx="4100286" cy="3680368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445" cy="36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44" w:rsidRPr="000219E7" w:rsidRDefault="00A12444" w:rsidP="00A12444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12444" w:rsidRPr="000219E7" w:rsidRDefault="004C3811" w:rsidP="00C9284B">
      <w:pPr>
        <w:pStyle w:val="Nadpis2"/>
      </w:pPr>
      <w:bookmarkStart w:id="19" w:name="_Toc73085416"/>
      <w:bookmarkStart w:id="20" w:name="_Toc75773270"/>
      <w:r>
        <w:t xml:space="preserve">Tři </w:t>
      </w:r>
      <w:r w:rsidR="00A12444" w:rsidRPr="000219E7">
        <w:t>úrovně aktivace</w:t>
      </w:r>
      <w:bookmarkEnd w:id="19"/>
      <w:bookmarkEnd w:id="20"/>
      <w:r w:rsidR="00B1562C">
        <w:t xml:space="preserve"> </w:t>
      </w:r>
    </w:p>
    <w:p w:rsidR="003A6CD4" w:rsidRPr="003A6CD4" w:rsidRDefault="003A6CD4" w:rsidP="003A6CD4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3A6CD4">
        <w:rPr>
          <w:rFonts w:eastAsia="Times New Roman" w:cstheme="minorHAnsi"/>
          <w:sz w:val="24"/>
          <w:szCs w:val="24"/>
          <w:lang w:eastAsia="cs-CZ"/>
        </w:rPr>
        <w:t xml:space="preserve">Oblasti kariérového učení jsou rozděleny do tří úrovní, které popisují úroveň aktivace požadovanou </w:t>
      </w:r>
      <w:r>
        <w:rPr>
          <w:rFonts w:eastAsia="Times New Roman" w:cstheme="minorHAnsi"/>
          <w:sz w:val="24"/>
          <w:szCs w:val="24"/>
          <w:lang w:eastAsia="cs-CZ"/>
        </w:rPr>
        <w:t xml:space="preserve">od </w:t>
      </w:r>
      <w:r w:rsidRPr="003A6CD4">
        <w:rPr>
          <w:rFonts w:eastAsia="Times New Roman" w:cstheme="minorHAnsi"/>
          <w:sz w:val="24"/>
          <w:szCs w:val="24"/>
          <w:lang w:eastAsia="cs-CZ"/>
        </w:rPr>
        <w:t xml:space="preserve">jednotlivce. Tyto tři skupiny se pohybují od méně </w:t>
      </w:r>
      <w:r>
        <w:rPr>
          <w:rFonts w:eastAsia="Times New Roman" w:cstheme="minorHAnsi"/>
          <w:sz w:val="24"/>
          <w:szCs w:val="24"/>
          <w:lang w:eastAsia="cs-CZ"/>
        </w:rPr>
        <w:t xml:space="preserve">po více </w:t>
      </w:r>
      <w:r w:rsidRPr="003A6CD4">
        <w:rPr>
          <w:rFonts w:eastAsia="Times New Roman" w:cstheme="minorHAnsi"/>
          <w:sz w:val="24"/>
          <w:szCs w:val="24"/>
          <w:lang w:eastAsia="cs-CZ"/>
        </w:rPr>
        <w:t>aktivní akce jednotlivce. Odůvodnění tohoto inovativního seskupení souvisí s cílem pomoci poskytovatelům kariérového poradenství a kariérového vzdělávání při vytváření vzdělávací cesty pro jednotlivce. Navrhované seskupení funguje hierarchicky, kd</w:t>
      </w:r>
      <w:r w:rsidR="003543B7">
        <w:rPr>
          <w:rFonts w:eastAsia="Times New Roman" w:cstheme="minorHAnsi"/>
          <w:sz w:val="24"/>
          <w:szCs w:val="24"/>
          <w:lang w:eastAsia="cs-CZ"/>
        </w:rPr>
        <w:t>y</w:t>
      </w:r>
      <w:r w:rsidRPr="003A6CD4">
        <w:rPr>
          <w:rFonts w:eastAsia="Times New Roman" w:cstheme="minorHAnsi"/>
          <w:sz w:val="24"/>
          <w:szCs w:val="24"/>
          <w:lang w:eastAsia="cs-CZ"/>
        </w:rPr>
        <w:t xml:space="preserve"> se na první úrovni nacházejí oblasti základního učení. Na druhé a třetí úrovni vyžadují vzdělávací oblasti aktivnější zapojení jednotlivce do řízení jeho kariéry.</w:t>
      </w:r>
    </w:p>
    <w:p w:rsidR="003A6CD4" w:rsidRPr="003A6CD4" w:rsidRDefault="003A6CD4" w:rsidP="003A6CD4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12444" w:rsidRPr="00690878" w:rsidRDefault="003A6CD4" w:rsidP="006C2B30">
      <w:pPr>
        <w:jc w:val="both"/>
      </w:pPr>
      <w:r>
        <w:rPr>
          <w:rFonts w:eastAsia="Times New Roman" w:cstheme="minorHAnsi"/>
          <w:b/>
          <w:bCs/>
          <w:sz w:val="24"/>
          <w:szCs w:val="24"/>
          <w:lang w:eastAsia="cs-CZ"/>
        </w:rPr>
        <w:t>P</w:t>
      </w:r>
      <w:r w:rsidR="00A12444" w:rsidRPr="000219E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rvní základní úroveň je definována jako "Rozšiřování </w:t>
      </w:r>
      <w:r w:rsidR="000219E7" w:rsidRPr="000219E7">
        <w:rPr>
          <w:rFonts w:eastAsia="Times New Roman" w:cstheme="minorHAnsi"/>
          <w:b/>
          <w:bCs/>
          <w:sz w:val="24"/>
          <w:szCs w:val="24"/>
          <w:lang w:eastAsia="cs-CZ"/>
        </w:rPr>
        <w:t>kariérový</w:t>
      </w:r>
      <w:r w:rsidR="00A12444" w:rsidRPr="000219E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ch znalostí"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a zahrnuje klíčové znalosti a dovednosti, které jsou zásadní pro rozšíření znalostí a povědomí ve vztahu k sobě, </w:t>
      </w:r>
      <w:r w:rsidR="003543B7">
        <w:rPr>
          <w:rFonts w:eastAsia="Times New Roman" w:cstheme="minorHAnsi"/>
          <w:sz w:val="24"/>
          <w:szCs w:val="24"/>
          <w:lang w:eastAsia="cs-CZ"/>
        </w:rPr>
        <w:t xml:space="preserve">k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silným stránce, </w:t>
      </w:r>
      <w:r w:rsidR="003543B7">
        <w:rPr>
          <w:rFonts w:eastAsia="Times New Roman" w:cstheme="minorHAnsi"/>
          <w:sz w:val="24"/>
          <w:szCs w:val="24"/>
          <w:lang w:eastAsia="cs-CZ"/>
        </w:rPr>
        <w:t xml:space="preserve">ke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vztahům a </w:t>
      </w:r>
      <w:r w:rsidR="003543B7">
        <w:rPr>
          <w:rFonts w:eastAsia="Times New Roman" w:cstheme="minorHAnsi"/>
          <w:sz w:val="24"/>
          <w:szCs w:val="24"/>
          <w:lang w:eastAsia="cs-CZ"/>
        </w:rPr>
        <w:t xml:space="preserve">ke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světu se zvláštním zaměřením na trh práce</w:t>
      </w:r>
      <w:r w:rsidR="00A12444" w:rsidRPr="00690878">
        <w:t xml:space="preserve">. </w:t>
      </w:r>
    </w:p>
    <w:p w:rsidR="006C2B30" w:rsidRPr="000219E7" w:rsidRDefault="006C2B30" w:rsidP="006C2B30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A12444" w:rsidRPr="000219E7" w:rsidRDefault="006C2B30" w:rsidP="00C9284B">
      <w:pPr>
        <w:keepNext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Čtyři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hlavní oblasti </w:t>
      </w:r>
      <w:r w:rsidR="0062308A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v rámci této první úrovně jsou:</w:t>
      </w:r>
    </w:p>
    <w:p w:rsidR="00A12444" w:rsidRPr="000219E7" w:rsidRDefault="006C2B30" w:rsidP="00A12444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1. Objevování sebe sama</w:t>
      </w:r>
    </w:p>
    <w:p w:rsidR="00A12444" w:rsidRPr="000219E7" w:rsidRDefault="00A12444" w:rsidP="00A12444">
      <w:pPr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>2. Rozvíjení silných stránek</w:t>
      </w:r>
    </w:p>
    <w:p w:rsidR="00A12444" w:rsidRPr="000219E7" w:rsidRDefault="00A12444" w:rsidP="00A12444">
      <w:pPr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3. </w:t>
      </w:r>
      <w:r w:rsidR="006C2B30">
        <w:rPr>
          <w:rFonts w:eastAsia="Times New Roman" w:cstheme="minorHAnsi"/>
          <w:sz w:val="24"/>
          <w:szCs w:val="24"/>
          <w:lang w:eastAsia="cs-CZ"/>
        </w:rPr>
        <w:t>Z</w:t>
      </w:r>
      <w:r w:rsidRPr="000219E7">
        <w:rPr>
          <w:rFonts w:eastAsia="Times New Roman" w:cstheme="minorHAnsi"/>
          <w:sz w:val="24"/>
          <w:szCs w:val="24"/>
          <w:lang w:eastAsia="cs-CZ"/>
        </w:rPr>
        <w:t>koumání nových obzorů</w:t>
      </w:r>
    </w:p>
    <w:p w:rsidR="00A12444" w:rsidRPr="000219E7" w:rsidRDefault="006C2B30" w:rsidP="00A12444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4. Budování vztahů</w:t>
      </w:r>
    </w:p>
    <w:p w:rsidR="00A12444" w:rsidRDefault="00A12444" w:rsidP="00A12444">
      <w:pPr>
        <w:rPr>
          <w:rFonts w:eastAsia="Times New Roman" w:cstheme="minorHAnsi"/>
          <w:sz w:val="24"/>
          <w:szCs w:val="24"/>
          <w:lang w:eastAsia="cs-CZ"/>
        </w:rPr>
      </w:pPr>
    </w:p>
    <w:p w:rsidR="003543B7" w:rsidRPr="000219E7" w:rsidRDefault="003543B7" w:rsidP="003543B7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3543B7">
        <w:rPr>
          <w:rFonts w:eastAsia="Times New Roman" w:cstheme="minorHAnsi"/>
          <w:sz w:val="24"/>
          <w:szCs w:val="24"/>
          <w:lang w:eastAsia="cs-CZ"/>
        </w:rPr>
        <w:lastRenderedPageBreak/>
        <w:t xml:space="preserve">Tato úroveň zahrnuje celou řadu </w:t>
      </w:r>
      <w:r>
        <w:rPr>
          <w:rFonts w:eastAsia="Times New Roman" w:cstheme="minorHAnsi"/>
          <w:sz w:val="24"/>
          <w:szCs w:val="24"/>
          <w:lang w:eastAsia="cs-CZ"/>
        </w:rPr>
        <w:t xml:space="preserve">činností v oblasti </w:t>
      </w:r>
      <w:r w:rsidRPr="003543B7">
        <w:rPr>
          <w:rFonts w:eastAsia="Times New Roman" w:cstheme="minorHAnsi"/>
          <w:sz w:val="24"/>
          <w:szCs w:val="24"/>
          <w:lang w:eastAsia="cs-CZ"/>
        </w:rPr>
        <w:t>kariérového učení a kariér</w:t>
      </w:r>
      <w:r>
        <w:rPr>
          <w:rFonts w:eastAsia="Times New Roman" w:cstheme="minorHAnsi"/>
          <w:sz w:val="24"/>
          <w:szCs w:val="24"/>
          <w:lang w:eastAsia="cs-CZ"/>
        </w:rPr>
        <w:t xml:space="preserve">ových </w:t>
      </w:r>
      <w:r w:rsidRPr="003543B7">
        <w:rPr>
          <w:rFonts w:eastAsia="Times New Roman" w:cstheme="minorHAnsi"/>
          <w:sz w:val="24"/>
          <w:szCs w:val="24"/>
          <w:lang w:eastAsia="cs-CZ"/>
        </w:rPr>
        <w:t>informa</w:t>
      </w:r>
      <w:r>
        <w:rPr>
          <w:rFonts w:eastAsia="Times New Roman" w:cstheme="minorHAnsi"/>
          <w:sz w:val="24"/>
          <w:szCs w:val="24"/>
          <w:lang w:eastAsia="cs-CZ"/>
        </w:rPr>
        <w:t>cí</w:t>
      </w:r>
      <w:r w:rsidRPr="003543B7">
        <w:rPr>
          <w:rFonts w:eastAsia="Times New Roman" w:cstheme="minorHAnsi"/>
          <w:sz w:val="24"/>
          <w:szCs w:val="24"/>
          <w:lang w:eastAsia="cs-CZ"/>
        </w:rPr>
        <w:t xml:space="preserve"> (jako jsou informační akce</w:t>
      </w:r>
      <w:r>
        <w:rPr>
          <w:rFonts w:eastAsia="Times New Roman" w:cstheme="minorHAnsi"/>
          <w:sz w:val="24"/>
          <w:szCs w:val="24"/>
          <w:lang w:eastAsia="cs-CZ"/>
        </w:rPr>
        <w:t xml:space="preserve"> o kariéře</w:t>
      </w:r>
      <w:r w:rsidRPr="003543B7">
        <w:rPr>
          <w:rFonts w:eastAsia="Times New Roman" w:cstheme="minorHAnsi"/>
          <w:sz w:val="24"/>
          <w:szCs w:val="24"/>
          <w:lang w:eastAsia="cs-CZ"/>
        </w:rPr>
        <w:t xml:space="preserve">, workshopy o sebeuvědomění, učení související s prací, rozhovory </w:t>
      </w:r>
      <w:r>
        <w:rPr>
          <w:rFonts w:eastAsia="Times New Roman" w:cstheme="minorHAnsi"/>
          <w:sz w:val="24"/>
          <w:szCs w:val="24"/>
          <w:lang w:eastAsia="cs-CZ"/>
        </w:rPr>
        <w:t xml:space="preserve">a hraní rolí </w:t>
      </w:r>
      <w:r w:rsidRPr="003543B7">
        <w:rPr>
          <w:rFonts w:eastAsia="Times New Roman" w:cstheme="minorHAnsi"/>
          <w:sz w:val="24"/>
          <w:szCs w:val="24"/>
          <w:lang w:eastAsia="cs-CZ"/>
        </w:rPr>
        <w:t xml:space="preserve">atd.), </w:t>
      </w:r>
      <w:r>
        <w:rPr>
          <w:rFonts w:eastAsia="Times New Roman" w:cstheme="minorHAnsi"/>
          <w:sz w:val="24"/>
          <w:szCs w:val="24"/>
          <w:lang w:eastAsia="cs-CZ"/>
        </w:rPr>
        <w:t>k</w:t>
      </w:r>
      <w:r w:rsidRPr="003543B7">
        <w:rPr>
          <w:rFonts w:eastAsia="Times New Roman" w:cstheme="minorHAnsi"/>
          <w:sz w:val="24"/>
          <w:szCs w:val="24"/>
          <w:lang w:eastAsia="cs-CZ"/>
        </w:rPr>
        <w:t>teré mohou plánov</w:t>
      </w:r>
      <w:r w:rsidR="00A22DEF">
        <w:rPr>
          <w:rFonts w:eastAsia="Times New Roman" w:cstheme="minorHAnsi"/>
          <w:sz w:val="24"/>
          <w:szCs w:val="24"/>
          <w:lang w:eastAsia="cs-CZ"/>
        </w:rPr>
        <w:t xml:space="preserve">at </w:t>
      </w:r>
      <w:r w:rsidRPr="003543B7">
        <w:rPr>
          <w:rFonts w:eastAsia="Times New Roman" w:cstheme="minorHAnsi"/>
          <w:sz w:val="24"/>
          <w:szCs w:val="24"/>
          <w:lang w:eastAsia="cs-CZ"/>
        </w:rPr>
        <w:t xml:space="preserve">a </w:t>
      </w:r>
      <w:r>
        <w:rPr>
          <w:rFonts w:eastAsia="Times New Roman" w:cstheme="minorHAnsi"/>
          <w:sz w:val="24"/>
          <w:szCs w:val="24"/>
          <w:lang w:eastAsia="cs-CZ"/>
        </w:rPr>
        <w:t>poskytov</w:t>
      </w:r>
      <w:r w:rsidR="00A22DEF">
        <w:rPr>
          <w:rFonts w:eastAsia="Times New Roman" w:cstheme="minorHAnsi"/>
          <w:sz w:val="24"/>
          <w:szCs w:val="24"/>
          <w:lang w:eastAsia="cs-CZ"/>
        </w:rPr>
        <w:t>at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543B7">
        <w:rPr>
          <w:rFonts w:eastAsia="Times New Roman" w:cstheme="minorHAnsi"/>
          <w:sz w:val="24"/>
          <w:szCs w:val="24"/>
          <w:lang w:eastAsia="cs-CZ"/>
        </w:rPr>
        <w:t>různ</w:t>
      </w:r>
      <w:r w:rsidR="00A22DEF">
        <w:rPr>
          <w:rFonts w:eastAsia="Times New Roman" w:cstheme="minorHAnsi"/>
          <w:sz w:val="24"/>
          <w:szCs w:val="24"/>
          <w:lang w:eastAsia="cs-CZ"/>
        </w:rPr>
        <w:t>í</w:t>
      </w:r>
      <w:r w:rsidRPr="003543B7">
        <w:rPr>
          <w:rFonts w:eastAsia="Times New Roman" w:cstheme="minorHAnsi"/>
          <w:sz w:val="24"/>
          <w:szCs w:val="24"/>
          <w:lang w:eastAsia="cs-CZ"/>
        </w:rPr>
        <w:t xml:space="preserve"> akté</w:t>
      </w:r>
      <w:r w:rsidR="00A22DEF">
        <w:rPr>
          <w:rFonts w:eastAsia="Times New Roman" w:cstheme="minorHAnsi"/>
          <w:sz w:val="24"/>
          <w:szCs w:val="24"/>
          <w:lang w:eastAsia="cs-CZ"/>
        </w:rPr>
        <w:t xml:space="preserve">ři </w:t>
      </w:r>
      <w:r w:rsidRPr="003543B7">
        <w:rPr>
          <w:rFonts w:eastAsia="Times New Roman" w:cstheme="minorHAnsi"/>
          <w:sz w:val="24"/>
          <w:szCs w:val="24"/>
          <w:lang w:eastAsia="cs-CZ"/>
        </w:rPr>
        <w:t>poradenské komunity: učitelé</w:t>
      </w:r>
      <w:r w:rsidR="00A22DEF">
        <w:rPr>
          <w:rFonts w:eastAsia="Times New Roman" w:cstheme="minorHAnsi"/>
          <w:sz w:val="24"/>
          <w:szCs w:val="24"/>
          <w:lang w:eastAsia="cs-CZ"/>
        </w:rPr>
        <w:t xml:space="preserve"> /</w:t>
      </w:r>
      <w:r w:rsidRPr="003543B7">
        <w:rPr>
          <w:rFonts w:eastAsia="Times New Roman" w:cstheme="minorHAnsi"/>
          <w:sz w:val="24"/>
          <w:szCs w:val="24"/>
          <w:lang w:eastAsia="cs-CZ"/>
        </w:rPr>
        <w:t xml:space="preserve"> pedagogové (např. pokud jde o dovednosti samoregulace)</w:t>
      </w:r>
      <w:r w:rsidR="00A22DEF">
        <w:rPr>
          <w:rFonts w:eastAsia="Times New Roman" w:cstheme="minorHAnsi"/>
          <w:sz w:val="24"/>
          <w:szCs w:val="24"/>
          <w:lang w:eastAsia="cs-CZ"/>
        </w:rPr>
        <w:t>, n</w:t>
      </w:r>
      <w:r w:rsidRPr="003543B7">
        <w:rPr>
          <w:rFonts w:eastAsia="Times New Roman" w:cstheme="minorHAnsi"/>
          <w:sz w:val="24"/>
          <w:szCs w:val="24"/>
          <w:lang w:eastAsia="cs-CZ"/>
        </w:rPr>
        <w:t xml:space="preserve">evládní organizace (např. </w:t>
      </w:r>
      <w:r w:rsidR="00A22DEF">
        <w:rPr>
          <w:rFonts w:eastAsia="Times New Roman" w:cstheme="minorHAnsi"/>
          <w:sz w:val="24"/>
          <w:szCs w:val="24"/>
          <w:lang w:eastAsia="cs-CZ"/>
        </w:rPr>
        <w:t>p</w:t>
      </w:r>
      <w:r w:rsidRPr="003543B7">
        <w:rPr>
          <w:rFonts w:eastAsia="Times New Roman" w:cstheme="minorHAnsi"/>
          <w:sz w:val="24"/>
          <w:szCs w:val="24"/>
          <w:lang w:eastAsia="cs-CZ"/>
        </w:rPr>
        <w:t>okud jde o dovednosti související s etickým a udržitelným myšlením)</w:t>
      </w:r>
      <w:r w:rsidR="00A22DEF">
        <w:rPr>
          <w:rFonts w:eastAsia="Times New Roman" w:cstheme="minorHAnsi"/>
          <w:sz w:val="24"/>
          <w:szCs w:val="24"/>
          <w:lang w:eastAsia="cs-CZ"/>
        </w:rPr>
        <w:t xml:space="preserve"> apod.</w:t>
      </w:r>
      <w:r w:rsidRPr="003543B7">
        <w:rPr>
          <w:rFonts w:eastAsia="Times New Roman" w:cstheme="minorHAnsi"/>
          <w:sz w:val="24"/>
          <w:szCs w:val="24"/>
          <w:lang w:eastAsia="cs-CZ"/>
        </w:rPr>
        <w:t xml:space="preserve"> Cíle učení navržené na této úrovni lze částečně předvídat také ve vzdělávacích programech, které nejsou přímo specifické pro kariérové vzdělávání, ale rozvinuté dovednosti bude muset jedinec ocenit v perspektivě kariérního rozvoje. Některé z dovedností uvedených na této úrovni mohou být navíc výsledkem neformálního učení.</w:t>
      </w:r>
    </w:p>
    <w:p w:rsidR="00A12444" w:rsidRDefault="00A22DEF" w:rsidP="006C2B30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Pro předcházení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roztříštěnosti by měl národní systém </w:t>
      </w:r>
      <w:r>
        <w:rPr>
          <w:rFonts w:eastAsia="Times New Roman" w:cstheme="minorHAnsi"/>
          <w:sz w:val="24"/>
          <w:szCs w:val="24"/>
          <w:lang w:eastAsia="cs-CZ"/>
        </w:rPr>
        <w:t>kariérového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 poradenství pod</w:t>
      </w:r>
      <w:r>
        <w:rPr>
          <w:rFonts w:eastAsia="Times New Roman" w:cstheme="minorHAnsi"/>
          <w:sz w:val="24"/>
          <w:szCs w:val="24"/>
          <w:lang w:eastAsia="cs-CZ"/>
        </w:rPr>
        <w:t xml:space="preserve">porovat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odborníky </w:t>
      </w:r>
      <w:r>
        <w:rPr>
          <w:rFonts w:eastAsia="Times New Roman" w:cstheme="minorHAnsi"/>
          <w:sz w:val="24"/>
          <w:szCs w:val="24"/>
          <w:lang w:eastAsia="cs-CZ"/>
        </w:rPr>
        <w:t xml:space="preserve">v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koordinaci "mapov</w:t>
      </w:r>
      <w:r>
        <w:rPr>
          <w:rFonts w:eastAsia="Times New Roman" w:cstheme="minorHAnsi"/>
          <w:sz w:val="24"/>
          <w:szCs w:val="24"/>
          <w:lang w:eastAsia="cs-CZ"/>
        </w:rPr>
        <w:t>ání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>", aby se zabránilo ne</w:t>
      </w:r>
      <w:r>
        <w:rPr>
          <w:rFonts w:eastAsia="Times New Roman" w:cstheme="minorHAnsi"/>
          <w:sz w:val="24"/>
          <w:szCs w:val="24"/>
          <w:lang w:eastAsia="cs-CZ"/>
        </w:rPr>
        <w:t xml:space="preserve">úmyslnému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překrývání a opakování, </w:t>
      </w:r>
      <w:r>
        <w:rPr>
          <w:rFonts w:eastAsia="Times New Roman" w:cstheme="minorHAnsi"/>
          <w:sz w:val="24"/>
          <w:szCs w:val="24"/>
          <w:lang w:eastAsia="cs-CZ"/>
        </w:rPr>
        <w:t xml:space="preserve">a také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velkým mezerám ve znalostech, dovednostech a </w:t>
      </w:r>
      <w:r>
        <w:rPr>
          <w:rFonts w:eastAsia="Times New Roman" w:cstheme="minorHAnsi"/>
          <w:sz w:val="24"/>
          <w:szCs w:val="24"/>
          <w:lang w:eastAsia="cs-CZ"/>
        </w:rPr>
        <w:t xml:space="preserve">v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dispozicích, které by měl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kariérový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 program podporovat. </w:t>
      </w:r>
    </w:p>
    <w:p w:rsidR="00A12444" w:rsidRDefault="00A12444" w:rsidP="006C2B30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I když zde navržený model </w:t>
      </w:r>
      <w:r w:rsidR="00A22DEF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nepředpokládá rozvojovou progresi fází učení, tato úroveň zahrnuje dovednosti a znalosti, které představují základní aspekty potenciálního plánu nebo programu činností v oblasti </w:t>
      </w:r>
      <w:r w:rsidR="00A22DEF">
        <w:rPr>
          <w:rFonts w:eastAsia="Times New Roman" w:cstheme="minorHAnsi"/>
          <w:sz w:val="24"/>
          <w:szCs w:val="24"/>
          <w:lang w:eastAsia="cs-CZ"/>
        </w:rPr>
        <w:t xml:space="preserve">kariérového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učení v rámci vzdělávacího systému (jako </w:t>
      </w:r>
      <w:r w:rsidR="00A22DEF">
        <w:rPr>
          <w:rFonts w:eastAsia="Times New Roman" w:cstheme="minorHAnsi"/>
          <w:sz w:val="24"/>
          <w:szCs w:val="24"/>
          <w:lang w:eastAsia="cs-CZ"/>
        </w:rPr>
        <w:t xml:space="preserve">je tomu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například </w:t>
      </w:r>
      <w:r w:rsidR="00A22DEF">
        <w:rPr>
          <w:rFonts w:eastAsia="Times New Roman" w:cstheme="minorHAnsi"/>
          <w:sz w:val="24"/>
          <w:szCs w:val="24"/>
          <w:lang w:eastAsia="cs-CZ"/>
        </w:rPr>
        <w:t xml:space="preserve">v </w:t>
      </w:r>
      <w:r w:rsidRPr="000219E7">
        <w:rPr>
          <w:rFonts w:eastAsia="Times New Roman" w:cstheme="minorHAnsi"/>
          <w:sz w:val="24"/>
          <w:szCs w:val="24"/>
          <w:lang w:eastAsia="cs-CZ"/>
        </w:rPr>
        <w:t>Skotsk</w:t>
      </w:r>
      <w:r w:rsidR="00A22DEF">
        <w:rPr>
          <w:rFonts w:eastAsia="Times New Roman" w:cstheme="minorHAnsi"/>
          <w:sz w:val="24"/>
          <w:szCs w:val="24"/>
          <w:lang w:eastAsia="cs-CZ"/>
        </w:rPr>
        <w:t>u</w:t>
      </w:r>
      <w:r w:rsidRPr="000219E7">
        <w:rPr>
          <w:rFonts w:eastAsia="Times New Roman" w:cstheme="minorHAnsi"/>
          <w:sz w:val="24"/>
          <w:szCs w:val="24"/>
          <w:lang w:eastAsia="cs-CZ"/>
        </w:rPr>
        <w:t>, Irsk</w:t>
      </w:r>
      <w:r w:rsidR="00A22DEF">
        <w:rPr>
          <w:rFonts w:eastAsia="Times New Roman" w:cstheme="minorHAnsi"/>
          <w:sz w:val="24"/>
          <w:szCs w:val="24"/>
          <w:lang w:eastAsia="cs-CZ"/>
        </w:rPr>
        <w:t>u</w:t>
      </w:r>
      <w:r w:rsidRPr="000219E7">
        <w:rPr>
          <w:rFonts w:eastAsia="Times New Roman" w:cstheme="minorHAnsi"/>
          <w:sz w:val="24"/>
          <w:szCs w:val="24"/>
          <w:lang w:eastAsia="cs-CZ"/>
        </w:rPr>
        <w:t>, Dánsk</w:t>
      </w:r>
      <w:r w:rsidR="00A22DEF">
        <w:rPr>
          <w:rFonts w:eastAsia="Times New Roman" w:cstheme="minorHAnsi"/>
          <w:sz w:val="24"/>
          <w:szCs w:val="24"/>
          <w:lang w:eastAsia="cs-CZ"/>
        </w:rPr>
        <w:t>u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atd.). Tyto oblasti dovedností se rozvíjejí po celou dobu života, a to nejen ve specifické vývojové fázi. </w:t>
      </w:r>
    </w:p>
    <w:p w:rsidR="00A12444" w:rsidRDefault="00A12444" w:rsidP="00A22DEF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Je také důležité zdůraznit, že činnosti zaměřené na dosažení výše uvedených cílů učení by měly být přizpůsobeny charakteristikám studenta. </w:t>
      </w:r>
    </w:p>
    <w:p w:rsidR="00A22DEF" w:rsidRPr="004022A0" w:rsidRDefault="00A22DEF" w:rsidP="004022A0"/>
    <w:p w:rsidR="003F0F16" w:rsidRPr="004022A0" w:rsidRDefault="003F0F16" w:rsidP="004022A0"/>
    <w:p w:rsidR="00A12444" w:rsidRPr="000219E7" w:rsidRDefault="00A12444" w:rsidP="00A22DEF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Druhá úroveň je definována jako "Monitorování a reflexe"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a zahrnuje rozvoj dovedností na podporu aktivního zapojení a sledování </w:t>
      </w:r>
      <w:r w:rsidR="00BA0ABB">
        <w:rPr>
          <w:rFonts w:eastAsia="Times New Roman" w:cstheme="minorHAnsi"/>
          <w:sz w:val="24"/>
          <w:szCs w:val="24"/>
          <w:lang w:eastAsia="cs-CZ"/>
        </w:rPr>
        <w:t>kariérové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ho rozvoje jednotlivce. Tato úroveň se týká nepřetržité aktivace jednotlivce během celého učení a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kariérov</w:t>
      </w:r>
      <w:r w:rsidR="00BA0ABB">
        <w:rPr>
          <w:rFonts w:eastAsia="Times New Roman" w:cstheme="minorHAnsi"/>
          <w:sz w:val="24"/>
          <w:szCs w:val="24"/>
          <w:lang w:eastAsia="cs-CZ"/>
        </w:rPr>
        <w:t>é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cesty se </w:t>
      </w:r>
      <w:r w:rsidR="00BA0ABB">
        <w:rPr>
          <w:rFonts w:eastAsia="Times New Roman" w:cstheme="minorHAnsi"/>
          <w:sz w:val="24"/>
          <w:szCs w:val="24"/>
          <w:lang w:eastAsia="cs-CZ"/>
        </w:rPr>
        <w:t xml:space="preserve">specifickým </w:t>
      </w:r>
      <w:r w:rsidRPr="000219E7">
        <w:rPr>
          <w:rFonts w:eastAsia="Times New Roman" w:cstheme="minorHAnsi"/>
          <w:sz w:val="24"/>
          <w:szCs w:val="24"/>
          <w:lang w:eastAsia="cs-CZ"/>
        </w:rPr>
        <w:t>zaměřením na význam nepřetržitého sledování a sebehodnocení osobních zdrojů a úspěchů.</w:t>
      </w:r>
    </w:p>
    <w:p w:rsidR="00A12444" w:rsidRPr="000219E7" w:rsidRDefault="00A12444" w:rsidP="00A22DEF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Tato úroveň se stává obzvláště relevantní v </w:t>
      </w:r>
      <w:r w:rsidR="00BA0ABB">
        <w:rPr>
          <w:rFonts w:eastAsia="Times New Roman" w:cstheme="minorHAnsi"/>
          <w:sz w:val="24"/>
          <w:szCs w:val="24"/>
          <w:lang w:eastAsia="cs-CZ"/>
        </w:rPr>
        <w:t>p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>roměnlivá, silně individualizovan</w:t>
      </w:r>
      <w:r w:rsidR="00BA0ABB">
        <w:rPr>
          <w:rFonts w:eastAsia="Times New Roman" w:cstheme="minorHAnsi"/>
          <w:sz w:val="24"/>
          <w:szCs w:val="24"/>
          <w:lang w:eastAsia="cs-CZ"/>
        </w:rPr>
        <w:t>é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>, konzumní a globalizovan</w:t>
      </w:r>
      <w:r w:rsidR="00BA0ABB">
        <w:rPr>
          <w:rFonts w:eastAsia="Times New Roman" w:cstheme="minorHAnsi"/>
          <w:sz w:val="24"/>
          <w:szCs w:val="24"/>
          <w:lang w:eastAsia="cs-CZ"/>
        </w:rPr>
        <w:t>é (tekuté)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společnosti (Bauman, 2000), kde každý aspekt života může být uměle přetvořen a nemá přísné a nemodifikovatelné hranice. V</w:t>
      </w:r>
      <w:r w:rsidR="00BA0ABB">
        <w:rPr>
          <w:rFonts w:eastAsia="Times New Roman" w:cstheme="minorHAnsi"/>
          <w:sz w:val="24"/>
          <w:szCs w:val="24"/>
          <w:lang w:eastAsia="cs-CZ"/>
        </w:rPr>
        <w:t xml:space="preserve"> tekuté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společnosti se také svět práce rychle vyvíjí směrem, který je často těžké předvídat. </w:t>
      </w:r>
    </w:p>
    <w:p w:rsidR="00A12444" w:rsidRDefault="00A12444" w:rsidP="00A22DEF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Z tohoto důvodu jsou lineární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kariérov</w:t>
      </w:r>
      <w:r w:rsidR="00BA0ABB">
        <w:rPr>
          <w:rFonts w:eastAsia="Times New Roman" w:cstheme="minorHAnsi"/>
          <w:sz w:val="24"/>
          <w:szCs w:val="24"/>
          <w:lang w:eastAsia="cs-CZ"/>
        </w:rPr>
        <w:t>é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dráhy stále méně časté a jednotlivci potřebují získat znalosti a dovednosti, které jim pomohou průběžně vyhodnocovat cestu 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 xml:space="preserve">a aktivně spoluvytvářet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vzdělávací a </w:t>
      </w:r>
      <w:r w:rsidR="000219E7" w:rsidRPr="000219E7">
        <w:rPr>
          <w:rFonts w:eastAsia="Times New Roman" w:cstheme="minorHAnsi"/>
          <w:sz w:val="24"/>
          <w:szCs w:val="24"/>
          <w:lang w:eastAsia="cs-CZ"/>
        </w:rPr>
        <w:t>kariérový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cesty, které žijí. To představuje zásadní krok k vyjasnění jejich vlastních úspěchů a k jejich využití k identifikaci příležitostí a rizik pro neustálé předefinování životních a profesních cílů.</w:t>
      </w:r>
    </w:p>
    <w:p w:rsidR="00A12444" w:rsidRDefault="00A12444" w:rsidP="00A22DEF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>V tomto ohledu se solidní a strukturovaná praxe v mnoha evropských zemích týká služeb pro uznávání formálního, neformálního a informálního učení (zaměřen</w:t>
      </w:r>
      <w:r w:rsidR="00BA0ABB">
        <w:rPr>
          <w:rFonts w:eastAsia="Times New Roman" w:cstheme="minorHAnsi"/>
          <w:sz w:val="24"/>
          <w:szCs w:val="24"/>
          <w:lang w:eastAsia="cs-CZ"/>
        </w:rPr>
        <w:t xml:space="preserve">ého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zejména na dospělé), které jednotlivcům umožňují zvýšit viditelnost a hodnotu jejich znalostí, dovedností a </w:t>
      </w:r>
      <w:r w:rsidRPr="000219E7">
        <w:rPr>
          <w:rFonts w:eastAsia="Times New Roman" w:cstheme="minorHAnsi"/>
          <w:sz w:val="24"/>
          <w:szCs w:val="24"/>
          <w:lang w:eastAsia="cs-CZ"/>
        </w:rPr>
        <w:lastRenderedPageBreak/>
        <w:t>schopností získaných uvnitř i vně formálního vzdělávání a odborné přípravy: v práci, doma nebo v dobrovoln</w:t>
      </w:r>
      <w:r w:rsidR="00BA0ABB">
        <w:rPr>
          <w:rFonts w:eastAsia="Times New Roman" w:cstheme="minorHAnsi"/>
          <w:sz w:val="24"/>
          <w:szCs w:val="24"/>
          <w:lang w:eastAsia="cs-CZ"/>
        </w:rPr>
        <w:t>ických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činnostech. </w:t>
      </w:r>
    </w:p>
    <w:p w:rsidR="00A12444" w:rsidRPr="000219E7" w:rsidRDefault="00A12444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Rozvoj těchto dovedností je založen na znalostech a povědomí rozvíjeném díky kompetencím úrovně 1 tohoto modelu. </w:t>
      </w:r>
    </w:p>
    <w:p w:rsidR="00A12444" w:rsidRDefault="008B3D33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Dovednost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 xml:space="preserve"> předpokládané v této druhé úrovni jsou zásadní nejen v dospělém věku, ale </w:t>
      </w:r>
      <w:r w:rsidR="00775D62">
        <w:rPr>
          <w:rFonts w:eastAsia="Times New Roman" w:cstheme="minorHAnsi"/>
          <w:sz w:val="24"/>
          <w:szCs w:val="24"/>
          <w:lang w:eastAsia="cs-CZ"/>
        </w:rPr>
        <w:t xml:space="preserve">i 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 xml:space="preserve">během celého života, protože mohou aktivovat jednotlivce, aby aktivně a dynamicky reagoval na učení a </w:t>
      </w:r>
      <w:r w:rsidR="00775D62">
        <w:rPr>
          <w:rFonts w:eastAsia="Times New Roman" w:cstheme="minorHAnsi"/>
          <w:sz w:val="24"/>
          <w:szCs w:val="24"/>
          <w:lang w:eastAsia="cs-CZ"/>
        </w:rPr>
        <w:t xml:space="preserve">na 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 xml:space="preserve">pracovní zkušenosti. </w:t>
      </w:r>
      <w:r w:rsidR="00775D62">
        <w:rPr>
          <w:rFonts w:eastAsia="Times New Roman" w:cstheme="minorHAnsi"/>
          <w:sz w:val="24"/>
          <w:szCs w:val="24"/>
          <w:lang w:eastAsia="cs-CZ"/>
        </w:rPr>
        <w:t xml:space="preserve">Pro 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>doprovázení jednotlivců t</w:t>
      </w:r>
      <w:r w:rsidR="00775D62">
        <w:rPr>
          <w:rFonts w:eastAsia="Times New Roman" w:cstheme="minorHAnsi"/>
          <w:sz w:val="24"/>
          <w:szCs w:val="24"/>
          <w:lang w:eastAsia="cs-CZ"/>
        </w:rPr>
        <w:t xml:space="preserve">ímto 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>proces</w:t>
      </w:r>
      <w:r w:rsidR="00775D62">
        <w:rPr>
          <w:rFonts w:eastAsia="Times New Roman" w:cstheme="minorHAnsi"/>
          <w:sz w:val="24"/>
          <w:szCs w:val="24"/>
          <w:lang w:eastAsia="cs-CZ"/>
        </w:rPr>
        <w:t xml:space="preserve">em jsou 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 xml:space="preserve">vyžadováni odborníci na </w:t>
      </w:r>
      <w:r>
        <w:rPr>
          <w:rFonts w:eastAsia="Times New Roman" w:cstheme="minorHAnsi"/>
          <w:sz w:val="24"/>
          <w:szCs w:val="24"/>
          <w:lang w:eastAsia="cs-CZ"/>
        </w:rPr>
        <w:t>Dovednost</w:t>
      </w:r>
      <w:r w:rsidR="00BA0ABB" w:rsidRPr="00BA0ABB">
        <w:rPr>
          <w:rFonts w:eastAsia="Times New Roman" w:cstheme="minorHAnsi"/>
          <w:sz w:val="24"/>
          <w:szCs w:val="24"/>
          <w:lang w:eastAsia="cs-CZ"/>
        </w:rPr>
        <w:t>.</w:t>
      </w:r>
    </w:p>
    <w:p w:rsidR="00BA0ABB" w:rsidRPr="004022A0" w:rsidRDefault="00BA0ABB" w:rsidP="004022A0"/>
    <w:p w:rsidR="00BA0ABB" w:rsidRPr="004022A0" w:rsidRDefault="00BA0ABB" w:rsidP="004022A0"/>
    <w:p w:rsidR="00775D62" w:rsidRPr="00775D62" w:rsidRDefault="00775D62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75D62">
        <w:rPr>
          <w:rFonts w:eastAsia="Times New Roman" w:cstheme="minorHAnsi"/>
          <w:b/>
          <w:sz w:val="24"/>
          <w:szCs w:val="24"/>
          <w:lang w:eastAsia="cs-CZ"/>
        </w:rPr>
        <w:t>Třetí úroveň je definována jako „Plánování mé kariéry“</w:t>
      </w:r>
      <w:r w:rsidRPr="00775D62">
        <w:rPr>
          <w:rFonts w:eastAsia="Times New Roman" w:cstheme="minorHAnsi"/>
          <w:sz w:val="24"/>
          <w:szCs w:val="24"/>
          <w:lang w:eastAsia="cs-CZ"/>
        </w:rPr>
        <w:t xml:space="preserve"> a poskytuje dovednosti potřebné k řešení hlavních kroků a změn v kariéře jednotlivce. Tato úroveň konkrétně odkazuje na schopnost plánovat, navrhovat a rozhodovat o kariérním postupu jednotlivce s ohledem na složitost a nejistotu současné společnosti. Tato úroveň se stává obzvláště důležitou během přechodových oken a vyžaduje určitý profil a sadu dovedností zapojeného odborníka.</w:t>
      </w:r>
    </w:p>
    <w:p w:rsidR="00775D62" w:rsidRPr="000219E7" w:rsidRDefault="00775D62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>Znalosti a dovednosti potřebné k řízení rozhodovacího procesu se týkají specifických dovedností a znalostí, které se liší od obsahu a prvků rozhodovacího procesu. Tyto prvky se týkají dovedností a znalostí umístěných na úrovni 1 a 2 modelu. Vzhledem k tomu potřebuje jednotlivec pro optimální rozhodování jak dovednosti v oblasti skutečného řízení rozhodovacího procesu, tak schopnost využít v rámci tohoto procesu všechny prvky vyvinuté v ostatních oblastech kompetencí, které jsou v tomto modelu předpokládán</w:t>
      </w:r>
      <w:r>
        <w:rPr>
          <w:rFonts w:eastAsia="Times New Roman" w:cstheme="minorHAnsi"/>
          <w:sz w:val="24"/>
          <w:szCs w:val="24"/>
          <w:lang w:eastAsia="cs-CZ"/>
        </w:rPr>
        <w:t>y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775D62" w:rsidRPr="000219E7" w:rsidRDefault="00775D62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75D62">
        <w:rPr>
          <w:rFonts w:eastAsia="Times New Roman" w:cstheme="minorHAnsi"/>
          <w:sz w:val="24"/>
          <w:szCs w:val="24"/>
          <w:lang w:eastAsia="cs-CZ"/>
        </w:rPr>
        <w:t>Činnosti předpokládané na této úrovni zahrnují kariérové ​​poradenství zaměřené na zlepšení komplexních dovedností v oblasti plánování kariéry, rozhodování</w:t>
      </w:r>
      <w:r>
        <w:rPr>
          <w:rFonts w:eastAsia="Times New Roman" w:cstheme="minorHAnsi"/>
          <w:sz w:val="24"/>
          <w:szCs w:val="24"/>
          <w:lang w:eastAsia="cs-CZ"/>
        </w:rPr>
        <w:t xml:space="preserve"> a</w:t>
      </w:r>
      <w:r w:rsidRPr="00775D62">
        <w:rPr>
          <w:rFonts w:eastAsia="Times New Roman" w:cstheme="minorHAnsi"/>
          <w:sz w:val="24"/>
          <w:szCs w:val="24"/>
          <w:lang w:eastAsia="cs-CZ"/>
        </w:rPr>
        <w:t xml:space="preserve"> designu života.</w:t>
      </w:r>
    </w:p>
    <w:p w:rsidR="00775D62" w:rsidRDefault="00775D62" w:rsidP="00A12444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A0AC0" w:rsidRPr="000219E7" w:rsidRDefault="00BA0AC0" w:rsidP="00A12444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12444" w:rsidRPr="000219E7" w:rsidRDefault="00A12444" w:rsidP="00C9284B">
      <w:pPr>
        <w:pStyle w:val="Nadpis2"/>
      </w:pPr>
      <w:bookmarkStart w:id="21" w:name="_Toc73085417"/>
      <w:bookmarkStart w:id="22" w:name="_Toc75773271"/>
      <w:r w:rsidRPr="000219E7">
        <w:t xml:space="preserve">Oblasti </w:t>
      </w:r>
      <w:r w:rsidR="000219E7" w:rsidRPr="000219E7">
        <w:t>kariérov</w:t>
      </w:r>
      <w:r w:rsidR="00775D62">
        <w:t>é</w:t>
      </w:r>
      <w:r w:rsidRPr="000219E7">
        <w:t xml:space="preserve">ho </w:t>
      </w:r>
      <w:r w:rsidR="00775D62">
        <w:t>učení</w:t>
      </w:r>
      <w:bookmarkEnd w:id="21"/>
      <w:bookmarkEnd w:id="22"/>
      <w:r w:rsidR="00B1562C">
        <w:t xml:space="preserve"> </w:t>
      </w:r>
    </w:p>
    <w:p w:rsidR="00775D62" w:rsidRPr="00775D62" w:rsidRDefault="00775D62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75D62">
        <w:rPr>
          <w:rFonts w:eastAsia="Times New Roman" w:cstheme="minorHAnsi"/>
          <w:sz w:val="24"/>
          <w:szCs w:val="24"/>
          <w:lang w:eastAsia="cs-CZ"/>
        </w:rPr>
        <w:t>Rámec seskupuje dovednosti řízení kariéry do 6 tematických oblastí kariérového učení. Seskupení je výsledkem srovnávací analýzy stávajících rámců z celého světa a bere v úvahu několik aspektů souvisejících s nedávnými změnami v sociálně-ekonomickém a kulturním prostředí, které se konkrétně týkají hlavních hnacích sil změn v evropských a mezinárodních scénářích. Při vytváření rámce a zejména při definování výsledků učení hrála roli potřeba digitálních dovedností, význam udržitelnosti na environmentální, sociální a ekonomické úrovni a ústřední aspekt demokratické účasti.</w:t>
      </w:r>
    </w:p>
    <w:p w:rsidR="00775D62" w:rsidRPr="000219E7" w:rsidRDefault="00775D62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 souladu s tím, zatímco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znění a soubor dovedností několika oblastí učení silně připomínají formulaci stávajících rámců </w:t>
      </w:r>
      <w:r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 xml:space="preserve">řízení kariéry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, jiné oblasti </w:t>
      </w:r>
      <w:r>
        <w:rPr>
          <w:rFonts w:eastAsia="Times New Roman" w:cstheme="minorHAnsi"/>
          <w:sz w:val="24"/>
          <w:szCs w:val="24"/>
          <w:lang w:eastAsia="cs-CZ"/>
        </w:rPr>
        <w:t>pro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kazují specifika a inovativní prvky, jejichž cílem je reagovat na nedávné hlavní hnací síly změn a společenských výzev. </w:t>
      </w:r>
    </w:p>
    <w:p w:rsidR="00775D62" w:rsidRPr="000219E7" w:rsidRDefault="00775D62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lastRenderedPageBreak/>
        <w:t>Jak uvedl</w:t>
      </w:r>
      <w:r w:rsidR="000D25A3">
        <w:rPr>
          <w:rFonts w:eastAsia="Times New Roman" w:cstheme="minorHAnsi"/>
          <w:sz w:val="24"/>
          <w:szCs w:val="24"/>
          <w:lang w:eastAsia="cs-CZ"/>
        </w:rPr>
        <w:t>i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Hooley a jeho kolegové</w:t>
      </w:r>
      <w:r w:rsidR="00D7649C">
        <w:rPr>
          <w:rFonts w:eastAsia="Times New Roman" w:cstheme="minorHAnsi"/>
          <w:sz w:val="24"/>
          <w:szCs w:val="24"/>
          <w:lang w:eastAsia="cs-CZ"/>
        </w:rPr>
        <w:t xml:space="preserve"> (Hooley, 2013)</w:t>
      </w:r>
      <w:r w:rsidRPr="000219E7">
        <w:rPr>
          <w:rFonts w:eastAsia="Times New Roman" w:cstheme="minorHAnsi"/>
          <w:sz w:val="24"/>
          <w:szCs w:val="24"/>
          <w:lang w:eastAsia="cs-CZ"/>
        </w:rPr>
        <w:t>, ve stávajících rámcích a plánech výběr oblastí často nepochá</w:t>
      </w:r>
      <w:r w:rsidR="000D25A3">
        <w:rPr>
          <w:rFonts w:eastAsia="Times New Roman" w:cstheme="minorHAnsi"/>
          <w:sz w:val="24"/>
          <w:szCs w:val="24"/>
          <w:lang w:eastAsia="cs-CZ"/>
        </w:rPr>
        <w:t>zí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z empirické analýzy procesu řízení kariéry a z empirického </w:t>
      </w:r>
      <w:r w:rsidR="000D25A3">
        <w:rPr>
          <w:rFonts w:eastAsia="Times New Roman" w:cstheme="minorHAnsi"/>
          <w:sz w:val="24"/>
          <w:szCs w:val="24"/>
          <w:lang w:eastAsia="cs-CZ"/>
        </w:rPr>
        <w:t>ověřování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, ale v mnoha případech kombinuje tradici postupů s ideologií </w:t>
      </w:r>
      <w:r w:rsidR="000D25A3">
        <w:rPr>
          <w:rFonts w:eastAsia="Times New Roman" w:cstheme="minorHAnsi"/>
          <w:sz w:val="24"/>
          <w:szCs w:val="24"/>
          <w:lang w:eastAsia="cs-CZ"/>
        </w:rPr>
        <w:t xml:space="preserve">kariérového </w:t>
      </w:r>
      <w:r w:rsidRPr="000219E7">
        <w:rPr>
          <w:rFonts w:eastAsia="Times New Roman" w:cstheme="minorHAnsi"/>
          <w:sz w:val="24"/>
          <w:szCs w:val="24"/>
          <w:lang w:eastAsia="cs-CZ"/>
        </w:rPr>
        <w:t>rozvoje v zemích, v nichž byly různé rámce</w:t>
      </w:r>
      <w:r w:rsidR="000D25A3" w:rsidRPr="000D25A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0D25A3" w:rsidRPr="000219E7">
        <w:rPr>
          <w:rFonts w:eastAsia="Times New Roman" w:cstheme="minorHAnsi"/>
          <w:sz w:val="24"/>
          <w:szCs w:val="24"/>
          <w:lang w:eastAsia="cs-CZ"/>
        </w:rPr>
        <w:t>vytvořeny</w:t>
      </w:r>
      <w:r w:rsidRPr="000219E7">
        <w:rPr>
          <w:rFonts w:eastAsia="Times New Roman" w:cstheme="minorHAnsi"/>
          <w:sz w:val="24"/>
          <w:szCs w:val="24"/>
          <w:lang w:eastAsia="cs-CZ"/>
        </w:rPr>
        <w:t>.</w:t>
      </w:r>
    </w:p>
    <w:p w:rsidR="00775D62" w:rsidRDefault="00775D62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775D62">
        <w:rPr>
          <w:rFonts w:eastAsia="Times New Roman" w:cstheme="minorHAnsi"/>
          <w:sz w:val="24"/>
          <w:szCs w:val="24"/>
          <w:lang w:eastAsia="cs-CZ"/>
        </w:rPr>
        <w:t xml:space="preserve">V tomto případě se </w:t>
      </w:r>
      <w:r w:rsidR="000D25A3">
        <w:rPr>
          <w:rFonts w:eastAsia="Times New Roman" w:cstheme="minorHAnsi"/>
          <w:sz w:val="24"/>
          <w:szCs w:val="24"/>
          <w:lang w:eastAsia="cs-CZ"/>
        </w:rPr>
        <w:t xml:space="preserve">partneři projektu CAREERS AROUND ME </w:t>
      </w:r>
      <w:r w:rsidRPr="00775D62">
        <w:rPr>
          <w:rFonts w:eastAsia="Times New Roman" w:cstheme="minorHAnsi"/>
          <w:sz w:val="24"/>
          <w:szCs w:val="24"/>
          <w:lang w:eastAsia="cs-CZ"/>
        </w:rPr>
        <w:t xml:space="preserve">pokusilo poskytnout vědeckou podporu všem popsaným oblastem kariérového učení a výběr a formulace oblastí učení byly sestaveny po pečlivé srovnávací analýze stávajícího rámce </w:t>
      </w:r>
      <w:r w:rsidR="000D25A3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775D62">
        <w:rPr>
          <w:rFonts w:eastAsia="Times New Roman" w:cstheme="minorHAnsi"/>
          <w:sz w:val="24"/>
          <w:szCs w:val="24"/>
          <w:lang w:eastAsia="cs-CZ"/>
        </w:rPr>
        <w:t>a další</w:t>
      </w:r>
      <w:r w:rsidR="000D25A3">
        <w:rPr>
          <w:rFonts w:eastAsia="Times New Roman" w:cstheme="minorHAnsi"/>
          <w:sz w:val="24"/>
          <w:szCs w:val="24"/>
          <w:lang w:eastAsia="cs-CZ"/>
        </w:rPr>
        <w:t>ch</w:t>
      </w:r>
      <w:r w:rsidRPr="00775D62">
        <w:rPr>
          <w:rFonts w:eastAsia="Times New Roman" w:cstheme="minorHAnsi"/>
          <w:sz w:val="24"/>
          <w:szCs w:val="24"/>
          <w:lang w:eastAsia="cs-CZ"/>
        </w:rPr>
        <w:t xml:space="preserve"> související</w:t>
      </w:r>
      <w:r w:rsidR="000D25A3">
        <w:rPr>
          <w:rFonts w:eastAsia="Times New Roman" w:cstheme="minorHAnsi"/>
          <w:sz w:val="24"/>
          <w:szCs w:val="24"/>
          <w:lang w:eastAsia="cs-CZ"/>
        </w:rPr>
        <w:t>ch</w:t>
      </w:r>
      <w:r w:rsidRPr="00775D62">
        <w:rPr>
          <w:rFonts w:eastAsia="Times New Roman" w:cstheme="minorHAnsi"/>
          <w:sz w:val="24"/>
          <w:szCs w:val="24"/>
          <w:lang w:eastAsia="cs-CZ"/>
        </w:rPr>
        <w:t xml:space="preserve"> rámc</w:t>
      </w:r>
      <w:r w:rsidR="000D25A3">
        <w:rPr>
          <w:rFonts w:eastAsia="Times New Roman" w:cstheme="minorHAnsi"/>
          <w:sz w:val="24"/>
          <w:szCs w:val="24"/>
          <w:lang w:eastAsia="cs-CZ"/>
        </w:rPr>
        <w:t>ů</w:t>
      </w:r>
      <w:r w:rsidRPr="00775D62">
        <w:rPr>
          <w:rFonts w:eastAsia="Times New Roman" w:cstheme="minorHAnsi"/>
          <w:sz w:val="24"/>
          <w:szCs w:val="24"/>
          <w:lang w:eastAsia="cs-CZ"/>
        </w:rPr>
        <w:t xml:space="preserve"> kompetencí.</w:t>
      </w:r>
    </w:p>
    <w:p w:rsidR="00A12444" w:rsidRPr="000219E7" w:rsidRDefault="00A12444" w:rsidP="00775D62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Zde je graficky znázorněno 6 oblastí </w:t>
      </w:r>
      <w:r w:rsidR="0062308A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podle úrovní aktivace popsaných v předchozí části dokumentu: </w:t>
      </w:r>
    </w:p>
    <w:p w:rsidR="00A12444" w:rsidRPr="000219E7" w:rsidRDefault="00A12444" w:rsidP="00A12444">
      <w:pPr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> </w:t>
      </w:r>
    </w:p>
    <w:p w:rsidR="00A12444" w:rsidRPr="000219E7" w:rsidRDefault="00A12444" w:rsidP="00A12444">
      <w:pPr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> </w:t>
      </w:r>
      <w:r w:rsidR="00BA0AC0">
        <w:rPr>
          <w:rFonts w:eastAsia="Times New Roman" w:cstheme="minorHAnsi"/>
          <w:noProof/>
          <w:sz w:val="24"/>
          <w:szCs w:val="24"/>
          <w:lang w:eastAsia="cs-CZ"/>
        </w:rPr>
        <w:drawing>
          <wp:inline distT="0" distB="0" distL="0" distR="0" wp14:anchorId="0B043260" wp14:editId="3B0D4BE4">
            <wp:extent cx="5188585" cy="3896995"/>
            <wp:effectExtent l="0" t="0" r="0" b="825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444" w:rsidRPr="000219E7" w:rsidRDefault="00A12444" w:rsidP="00A12444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12444" w:rsidRPr="000219E7" w:rsidRDefault="00A12444" w:rsidP="00BA0AC0">
      <w:pPr>
        <w:spacing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A12444" w:rsidRPr="000219E7" w:rsidRDefault="00A12444" w:rsidP="00C9284B">
      <w:pPr>
        <w:pStyle w:val="Nadpis2"/>
      </w:pPr>
      <w:bookmarkStart w:id="23" w:name="_Toc73085418"/>
      <w:bookmarkStart w:id="24" w:name="_Toc75773272"/>
      <w:r w:rsidRPr="000219E7">
        <w:t>Úrov</w:t>
      </w:r>
      <w:r w:rsidR="00BA0AC0">
        <w:t xml:space="preserve">ně </w:t>
      </w:r>
      <w:r w:rsidR="00473123">
        <w:t>dosažení dovednosti</w:t>
      </w:r>
      <w:bookmarkEnd w:id="23"/>
      <w:bookmarkEnd w:id="24"/>
      <w:r w:rsidRPr="000219E7">
        <w:t xml:space="preserve"> </w:t>
      </w:r>
    </w:p>
    <w:p w:rsidR="00A12444" w:rsidRPr="000219E7" w:rsidRDefault="00A12444" w:rsidP="00BA0AC0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>V popisu výsledků učení</w:t>
      </w:r>
      <w:r w:rsidR="00473123">
        <w:rPr>
          <w:rStyle w:val="Znakapoznpodarou"/>
          <w:rFonts w:eastAsia="Times New Roman" w:cstheme="minorHAnsi"/>
          <w:sz w:val="24"/>
          <w:szCs w:val="24"/>
          <w:lang w:eastAsia="cs-CZ"/>
        </w:rPr>
        <w:footnoteReference w:id="3"/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rámec </w:t>
      </w:r>
      <w:r w:rsidR="00BA0AC0">
        <w:rPr>
          <w:rFonts w:eastAsia="Times New Roman" w:cstheme="minorHAnsi"/>
          <w:sz w:val="24"/>
          <w:szCs w:val="24"/>
          <w:lang w:eastAsia="cs-CZ"/>
        </w:rPr>
        <w:t xml:space="preserve">dovedností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nejen stanoví, co je třeba se naučit, ale také </w:t>
      </w:r>
      <w:r w:rsidR="00BA0AC0">
        <w:rPr>
          <w:rFonts w:eastAsia="Times New Roman" w:cstheme="minorHAnsi"/>
          <w:sz w:val="24"/>
          <w:szCs w:val="24"/>
          <w:lang w:eastAsia="cs-CZ"/>
        </w:rPr>
        <w:t xml:space="preserve">navrhuje koncept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toho, jak </w:t>
      </w:r>
      <w:r w:rsidR="00BA0AC0">
        <w:rPr>
          <w:rFonts w:eastAsia="Times New Roman" w:cstheme="minorHAnsi"/>
          <w:sz w:val="24"/>
          <w:szCs w:val="24"/>
          <w:lang w:eastAsia="cs-CZ"/>
        </w:rPr>
        <w:t xml:space="preserve">má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učení </w:t>
      </w:r>
      <w:r w:rsidR="00BA0AC0">
        <w:rPr>
          <w:rFonts w:eastAsia="Times New Roman" w:cstheme="minorHAnsi"/>
          <w:sz w:val="24"/>
          <w:szCs w:val="24"/>
          <w:lang w:eastAsia="cs-CZ"/>
        </w:rPr>
        <w:t>probíhat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. Každý z výsledků </w:t>
      </w:r>
      <w:r w:rsidR="00473123">
        <w:rPr>
          <w:rFonts w:eastAsia="Times New Roman" w:cstheme="minorHAnsi"/>
          <w:sz w:val="24"/>
          <w:szCs w:val="24"/>
          <w:lang w:eastAsia="cs-CZ"/>
        </w:rPr>
        <w:t xml:space="preserve">učení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byl napsán </w:t>
      </w:r>
      <w:r w:rsidR="00473123">
        <w:rPr>
          <w:rFonts w:eastAsia="Times New Roman" w:cstheme="minorHAnsi"/>
          <w:sz w:val="24"/>
          <w:szCs w:val="24"/>
          <w:lang w:eastAsia="cs-CZ"/>
        </w:rPr>
        <w:t xml:space="preserve">s ohledem na </w:t>
      </w:r>
      <w:r w:rsidRPr="000219E7">
        <w:rPr>
          <w:rFonts w:eastAsia="Times New Roman" w:cstheme="minorHAnsi"/>
          <w:sz w:val="24"/>
          <w:szCs w:val="24"/>
          <w:lang w:eastAsia="cs-CZ"/>
        </w:rPr>
        <w:t>proces a model učení</w:t>
      </w:r>
      <w:r w:rsidR="00473123">
        <w:rPr>
          <w:rFonts w:eastAsia="Times New Roman" w:cstheme="minorHAnsi"/>
          <w:sz w:val="24"/>
          <w:szCs w:val="24"/>
          <w:lang w:eastAsia="cs-CZ"/>
        </w:rPr>
        <w:t xml:space="preserve">, který byl upraven </w:t>
      </w:r>
      <w:r w:rsidR="00BA0AC0">
        <w:rPr>
          <w:rFonts w:eastAsia="Times New Roman" w:cstheme="minorHAnsi"/>
          <w:sz w:val="24"/>
          <w:szCs w:val="24"/>
          <w:lang w:eastAsia="cs-CZ"/>
        </w:rPr>
        <w:t>projektovým partnerstvím</w:t>
      </w:r>
      <w:r w:rsidRPr="000219E7">
        <w:rPr>
          <w:rFonts w:eastAsia="Times New Roman" w:cstheme="minorHAnsi"/>
          <w:sz w:val="24"/>
          <w:szCs w:val="24"/>
          <w:lang w:eastAsia="cs-CZ"/>
        </w:rPr>
        <w:t>. Výsledky učení jsou popsány podle taxonomie</w:t>
      </w:r>
      <w:r w:rsidR="00473123">
        <w:rPr>
          <w:rFonts w:eastAsia="Times New Roman" w:cstheme="minorHAnsi"/>
          <w:sz w:val="24"/>
          <w:szCs w:val="24"/>
          <w:lang w:eastAsia="cs-CZ"/>
        </w:rPr>
        <w:t xml:space="preserve"> (klasifikace)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, která vyjadřuje vývojovou </w:t>
      </w:r>
      <w:r w:rsidRPr="000219E7">
        <w:rPr>
          <w:rFonts w:eastAsia="Times New Roman" w:cstheme="minorHAnsi"/>
          <w:sz w:val="24"/>
          <w:szCs w:val="24"/>
          <w:lang w:eastAsia="cs-CZ"/>
        </w:rPr>
        <w:lastRenderedPageBreak/>
        <w:t>povahu procesu učení pro každou kompetenci. Pro každ</w:t>
      </w:r>
      <w:r w:rsidR="00BA0AC0">
        <w:rPr>
          <w:rFonts w:eastAsia="Times New Roman" w:cstheme="minorHAnsi"/>
          <w:sz w:val="24"/>
          <w:szCs w:val="24"/>
          <w:lang w:eastAsia="cs-CZ"/>
        </w:rPr>
        <w:t xml:space="preserve">ou dovednost pro </w:t>
      </w:r>
      <w:r w:rsidR="00CA7F29">
        <w:rPr>
          <w:rFonts w:eastAsia="Times New Roman" w:cstheme="minorHAnsi"/>
          <w:sz w:val="24"/>
          <w:szCs w:val="24"/>
          <w:lang w:eastAsia="cs-CZ"/>
        </w:rPr>
        <w:t>řízení kariéry</w:t>
      </w:r>
      <w:r w:rsidR="001C702A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jsou popsány výsledky učení na různých úrovních </w:t>
      </w:r>
      <w:r w:rsidR="00473123">
        <w:rPr>
          <w:rFonts w:eastAsia="Times New Roman" w:cstheme="minorHAnsi"/>
          <w:sz w:val="24"/>
          <w:szCs w:val="24"/>
          <w:lang w:eastAsia="cs-CZ"/>
        </w:rPr>
        <w:t>jejího dosažení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="00A13B19">
        <w:rPr>
          <w:rFonts w:eastAsia="Times New Roman" w:cstheme="minorHAnsi"/>
          <w:sz w:val="24"/>
          <w:szCs w:val="24"/>
          <w:lang w:eastAsia="cs-CZ"/>
        </w:rPr>
        <w:t xml:space="preserve">Fáze učení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nejsou mapovány na vzdělávací nebo vývojové úkoly a </w:t>
      </w:r>
      <w:r w:rsidR="00473123">
        <w:rPr>
          <w:rFonts w:eastAsia="Times New Roman" w:cstheme="minorHAnsi"/>
          <w:sz w:val="24"/>
          <w:szCs w:val="24"/>
          <w:lang w:eastAsia="cs-CZ"/>
        </w:rPr>
        <w:t xml:space="preserve">lze jimi procházet víckrát. </w:t>
      </w:r>
      <w:r w:rsidRPr="000219E7">
        <w:rPr>
          <w:rFonts w:eastAsia="Times New Roman" w:cstheme="minorHAnsi"/>
          <w:sz w:val="24"/>
          <w:szCs w:val="24"/>
          <w:lang w:eastAsia="cs-CZ"/>
        </w:rPr>
        <w:t>Model učení pochází z adaptace Bloomovy taxonomie (1956)</w:t>
      </w:r>
      <w:r w:rsidR="00A13B19">
        <w:rPr>
          <w:rFonts w:eastAsia="Times New Roman" w:cstheme="minorHAnsi"/>
          <w:sz w:val="24"/>
          <w:szCs w:val="24"/>
          <w:lang w:eastAsia="cs-CZ"/>
        </w:rPr>
        <w:t>, ale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hlavním </w:t>
      </w:r>
      <w:r w:rsidR="00CE4621">
        <w:rPr>
          <w:rFonts w:eastAsia="Times New Roman" w:cstheme="minorHAnsi"/>
          <w:sz w:val="24"/>
          <w:szCs w:val="24"/>
          <w:lang w:eastAsia="cs-CZ"/>
        </w:rPr>
        <w:t>zdrojem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, který vedl </w:t>
      </w:r>
      <w:r w:rsidR="00CE4621">
        <w:rPr>
          <w:rFonts w:eastAsia="Times New Roman" w:cstheme="minorHAnsi"/>
          <w:sz w:val="24"/>
          <w:szCs w:val="24"/>
          <w:lang w:eastAsia="cs-CZ"/>
        </w:rPr>
        <w:t xml:space="preserve">projektové partnery k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této práci, byl kanadský </w:t>
      </w:r>
      <w:r w:rsidR="00CE4621" w:rsidRPr="00CE4621">
        <w:rPr>
          <w:rFonts w:eastAsia="Times New Roman" w:cstheme="minorHAnsi"/>
          <w:sz w:val="24"/>
          <w:szCs w:val="24"/>
          <w:lang w:eastAsia="cs-CZ"/>
        </w:rPr>
        <w:t>rámec kompetencí v oblasti kariér</w:t>
      </w:r>
      <w:r w:rsidR="00CE4621">
        <w:rPr>
          <w:rFonts w:eastAsia="Times New Roman" w:cstheme="minorHAnsi"/>
          <w:sz w:val="24"/>
          <w:szCs w:val="24"/>
          <w:lang w:eastAsia="cs-CZ"/>
        </w:rPr>
        <w:t>ového</w:t>
      </w:r>
      <w:r w:rsidR="00CE4621" w:rsidRPr="00CE4621">
        <w:rPr>
          <w:rFonts w:eastAsia="Times New Roman" w:cstheme="minorHAnsi"/>
          <w:sz w:val="24"/>
          <w:szCs w:val="24"/>
          <w:lang w:eastAsia="cs-CZ"/>
        </w:rPr>
        <w:t xml:space="preserve"> rozvoje</w:t>
      </w:r>
      <w:r w:rsidR="00CE4621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0219E7">
        <w:rPr>
          <w:rFonts w:eastAsia="Times New Roman" w:cstheme="minorHAnsi"/>
          <w:sz w:val="24"/>
          <w:szCs w:val="24"/>
          <w:lang w:eastAsia="cs-CZ"/>
        </w:rPr>
        <w:t>(Jarvis &amp; Joan, 2000)</w:t>
      </w:r>
      <w:bookmarkStart w:id="25" w:name="_ftnref5"/>
      <w:r w:rsidR="00BA0AC0">
        <w:rPr>
          <w:rFonts w:eastAsia="Times New Roman" w:cstheme="minorHAnsi"/>
          <w:sz w:val="24"/>
          <w:szCs w:val="24"/>
          <w:lang w:eastAsia="cs-CZ"/>
        </w:rPr>
        <w:t>.</w:t>
      </w:r>
      <w:r w:rsidR="00BA0AC0" w:rsidRPr="007B7A59">
        <w:rPr>
          <w:rStyle w:val="Znakapoznpodarou"/>
          <w:rFonts w:ascii="Corbel" w:hAnsi="Corbel"/>
          <w:lang w:val="en-GB"/>
        </w:rPr>
        <w:footnoteReference w:id="4"/>
      </w:r>
      <w:bookmarkEnd w:id="25"/>
      <w:r w:rsidR="00601027">
        <w:rPr>
          <w:rStyle w:val="Znakapoznpodarou"/>
          <w:rFonts w:eastAsia="Times New Roman" w:cstheme="minorHAnsi"/>
          <w:sz w:val="24"/>
          <w:szCs w:val="24"/>
          <w:lang w:eastAsia="cs-CZ"/>
        </w:rPr>
        <w:footnoteReference w:id="5"/>
      </w:r>
    </w:p>
    <w:p w:rsidR="00CE4621" w:rsidRDefault="00CE4621" w:rsidP="00A12444">
      <w:pPr>
        <w:rPr>
          <w:rFonts w:eastAsia="Times New Roman" w:cstheme="minorHAnsi"/>
          <w:sz w:val="24"/>
          <w:szCs w:val="24"/>
          <w:lang w:eastAsia="cs-CZ"/>
        </w:rPr>
      </w:pPr>
    </w:p>
    <w:p w:rsidR="00A12444" w:rsidRDefault="00A12444" w:rsidP="00601027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Ve srovnání s jinými rámci (např. </w:t>
      </w:r>
      <w:r w:rsidR="00CE4621" w:rsidRPr="00BA0AC0">
        <w:rPr>
          <w:rFonts w:eastAsia="Times New Roman" w:cstheme="minorHAnsi"/>
          <w:sz w:val="24"/>
          <w:szCs w:val="24"/>
          <w:lang w:eastAsia="cs-CZ"/>
        </w:rPr>
        <w:t>US Blueprint</w:t>
      </w:r>
      <w:r w:rsidR="00CE4621">
        <w:rPr>
          <w:rFonts w:eastAsia="Times New Roman" w:cstheme="minorHAnsi"/>
          <w:sz w:val="24"/>
          <w:szCs w:val="24"/>
          <w:lang w:eastAsia="cs-CZ"/>
        </w:rPr>
        <w:t xml:space="preserve"> - </w:t>
      </w:r>
      <w:r w:rsidR="00CE4621" w:rsidRPr="00CE4621">
        <w:rPr>
          <w:rFonts w:eastAsia="Times New Roman" w:cstheme="minorHAnsi"/>
          <w:sz w:val="24"/>
          <w:szCs w:val="24"/>
          <w:lang w:eastAsia="cs-CZ"/>
        </w:rPr>
        <w:t>Rámec národ</w:t>
      </w:r>
      <w:r w:rsidR="00601027">
        <w:rPr>
          <w:rFonts w:eastAsia="Times New Roman" w:cstheme="minorHAnsi"/>
          <w:sz w:val="24"/>
          <w:szCs w:val="24"/>
          <w:lang w:eastAsia="cs-CZ"/>
        </w:rPr>
        <w:t>ních pokynů pro kariérní rozvoj</w:t>
      </w:r>
      <w:r w:rsidRPr="000219E7">
        <w:rPr>
          <w:rFonts w:eastAsia="Times New Roman" w:cstheme="minorHAnsi"/>
          <w:sz w:val="24"/>
          <w:szCs w:val="24"/>
          <w:lang w:eastAsia="cs-CZ"/>
        </w:rPr>
        <w:t>)</w:t>
      </w:r>
      <w:r w:rsidR="00601027">
        <w:rPr>
          <w:rStyle w:val="Znakapoznpodarou"/>
          <w:rFonts w:eastAsia="Times New Roman" w:cstheme="minorHAnsi"/>
          <w:sz w:val="24"/>
          <w:szCs w:val="24"/>
          <w:lang w:eastAsia="cs-CZ"/>
        </w:rPr>
        <w:footnoteReference w:id="6"/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rozděluje kanadský rámec fáze učení do čtyř </w:t>
      </w:r>
      <w:r w:rsidR="00E72056">
        <w:rPr>
          <w:rFonts w:eastAsia="Times New Roman" w:cstheme="minorHAnsi"/>
          <w:sz w:val="24"/>
          <w:szCs w:val="24"/>
          <w:lang w:eastAsia="cs-CZ"/>
        </w:rPr>
        <w:t xml:space="preserve">fází </w:t>
      </w:r>
      <w:r w:rsidR="00A13B19">
        <w:rPr>
          <w:rFonts w:eastAsia="Times New Roman" w:cstheme="minorHAnsi"/>
          <w:sz w:val="24"/>
          <w:szCs w:val="24"/>
          <w:lang w:eastAsia="cs-CZ"/>
        </w:rPr>
        <w:t>s tím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, že </w:t>
      </w:r>
      <w:r w:rsidR="00A13B19">
        <w:rPr>
          <w:rFonts w:eastAsia="Times New Roman" w:cstheme="minorHAnsi"/>
          <w:sz w:val="24"/>
          <w:szCs w:val="24"/>
          <w:lang w:eastAsia="cs-CZ"/>
        </w:rPr>
        <w:t xml:space="preserve">studující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nakonec potřebuje nejen porozumět, ale také </w:t>
      </w:r>
      <w:r w:rsidR="00A13B19">
        <w:rPr>
          <w:rFonts w:eastAsia="Times New Roman" w:cstheme="minorHAnsi"/>
          <w:sz w:val="24"/>
          <w:szCs w:val="24"/>
          <w:lang w:eastAsia="cs-CZ"/>
        </w:rPr>
        <w:t>umět danou dovednost používat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. Tato taxonomie </w:t>
      </w:r>
      <w:r w:rsidR="00A13B19">
        <w:rPr>
          <w:rFonts w:eastAsia="Times New Roman" w:cstheme="minorHAnsi"/>
          <w:sz w:val="24"/>
          <w:szCs w:val="24"/>
          <w:lang w:eastAsia="cs-CZ"/>
        </w:rPr>
        <w:t xml:space="preserve">navazuje na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úrovně </w:t>
      </w:r>
      <w:r w:rsidR="00A13B19">
        <w:rPr>
          <w:rFonts w:eastAsia="Times New Roman" w:cstheme="minorHAnsi"/>
          <w:sz w:val="24"/>
          <w:szCs w:val="24"/>
          <w:lang w:eastAsia="cs-CZ"/>
        </w:rPr>
        <w:t>dovedností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BA0AC0" w:rsidRDefault="00BA0AC0" w:rsidP="00A12444">
      <w:pPr>
        <w:rPr>
          <w:rFonts w:eastAsia="Times New Roman" w:cstheme="minorHAnsi"/>
          <w:sz w:val="24"/>
          <w:szCs w:val="24"/>
          <w:lang w:eastAsia="cs-CZ"/>
        </w:rPr>
      </w:pPr>
    </w:p>
    <w:p w:rsidR="00A12444" w:rsidRPr="000219E7" w:rsidRDefault="00760C3B" w:rsidP="00A12444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Pro náš model byly zvoleny následující </w:t>
      </w:r>
      <w:r w:rsidR="00A12444" w:rsidRPr="000219E7">
        <w:rPr>
          <w:rFonts w:eastAsia="Times New Roman" w:cstheme="minorHAnsi"/>
          <w:sz w:val="24"/>
          <w:szCs w:val="24"/>
          <w:lang w:eastAsia="cs-CZ"/>
        </w:rPr>
        <w:t xml:space="preserve">fáze učení: </w:t>
      </w:r>
    </w:p>
    <w:p w:rsidR="00A12444" w:rsidRPr="00760C3B" w:rsidRDefault="00A12444" w:rsidP="00FD54A8">
      <w:pPr>
        <w:pStyle w:val="Odstavecseseznamem"/>
        <w:numPr>
          <w:ilvl w:val="0"/>
          <w:numId w:val="12"/>
        </w:numPr>
        <w:rPr>
          <w:i w:val="0"/>
        </w:rPr>
      </w:pPr>
      <w:r w:rsidRPr="00760C3B">
        <w:rPr>
          <w:i w:val="0"/>
        </w:rPr>
        <w:t>Získ</w:t>
      </w:r>
      <w:r w:rsidR="00601027" w:rsidRPr="00760C3B">
        <w:rPr>
          <w:i w:val="0"/>
        </w:rPr>
        <w:t>at</w:t>
      </w:r>
      <w:r w:rsidRPr="00760C3B">
        <w:rPr>
          <w:i w:val="0"/>
        </w:rPr>
        <w:t xml:space="preserve"> (</w:t>
      </w:r>
      <w:r w:rsidR="00760C3B" w:rsidRPr="00760C3B">
        <w:rPr>
          <w:i w:val="0"/>
        </w:rPr>
        <w:t>uvědomit si, být si vědom, mít povědomí</w:t>
      </w:r>
      <w:r w:rsidRPr="00760C3B">
        <w:rPr>
          <w:i w:val="0"/>
        </w:rPr>
        <w:t>)</w:t>
      </w:r>
    </w:p>
    <w:p w:rsidR="00A12444" w:rsidRPr="00760C3B" w:rsidRDefault="00A12444" w:rsidP="00FD54A8">
      <w:pPr>
        <w:pStyle w:val="Odstavecseseznamem"/>
        <w:numPr>
          <w:ilvl w:val="0"/>
          <w:numId w:val="12"/>
        </w:numPr>
        <w:rPr>
          <w:i w:val="0"/>
        </w:rPr>
      </w:pPr>
      <w:r w:rsidRPr="00760C3B">
        <w:rPr>
          <w:i w:val="0"/>
        </w:rPr>
        <w:t>Použít (</w:t>
      </w:r>
      <w:r w:rsidR="00760C3B" w:rsidRPr="00760C3B">
        <w:rPr>
          <w:i w:val="0"/>
        </w:rPr>
        <w:t>umět ovládat, použít, využít, využívat</w:t>
      </w:r>
      <w:r w:rsidRPr="00760C3B">
        <w:rPr>
          <w:i w:val="0"/>
        </w:rPr>
        <w:t>)</w:t>
      </w:r>
    </w:p>
    <w:p w:rsidR="00A12444" w:rsidRPr="00760C3B" w:rsidRDefault="00760C3B" w:rsidP="00FD54A8">
      <w:pPr>
        <w:pStyle w:val="Odstavecseseznamem"/>
        <w:numPr>
          <w:ilvl w:val="0"/>
          <w:numId w:val="12"/>
        </w:numPr>
        <w:rPr>
          <w:i w:val="0"/>
        </w:rPr>
      </w:pPr>
      <w:r w:rsidRPr="00760C3B">
        <w:rPr>
          <w:i w:val="0"/>
        </w:rPr>
        <w:t>Rozvíjet (zlepšit, ovlivňovat</w:t>
      </w:r>
      <w:r w:rsidR="00A12444" w:rsidRPr="00760C3B">
        <w:rPr>
          <w:i w:val="0"/>
        </w:rPr>
        <w:t>)</w:t>
      </w:r>
    </w:p>
    <w:p w:rsidR="00DB2DF9" w:rsidRDefault="00DB2DF9" w:rsidP="00A12444">
      <w:pPr>
        <w:rPr>
          <w:rFonts w:eastAsia="Times New Roman" w:cstheme="minorHAnsi"/>
          <w:sz w:val="24"/>
          <w:szCs w:val="24"/>
          <w:lang w:eastAsia="cs-CZ"/>
        </w:rPr>
      </w:pPr>
    </w:p>
    <w:p w:rsidR="00A12444" w:rsidRDefault="00A12444" w:rsidP="00601027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  <w:r w:rsidRPr="000219E7">
        <w:rPr>
          <w:rFonts w:eastAsia="Times New Roman" w:cstheme="minorHAnsi"/>
          <w:sz w:val="24"/>
          <w:szCs w:val="24"/>
          <w:lang w:eastAsia="cs-CZ"/>
        </w:rPr>
        <w:t xml:space="preserve">Je důležité si uvědomit, že jednotlivci nemusí postupovat ve všech fázích </w:t>
      </w:r>
      <w:r w:rsidR="007D5425">
        <w:rPr>
          <w:rFonts w:eastAsia="Times New Roman" w:cstheme="minorHAnsi"/>
          <w:sz w:val="24"/>
          <w:szCs w:val="24"/>
          <w:lang w:eastAsia="cs-CZ"/>
        </w:rPr>
        <w:t xml:space="preserve">učení </w:t>
      </w:r>
      <w:r w:rsidR="00601027">
        <w:rPr>
          <w:rFonts w:eastAsia="Times New Roman" w:cstheme="minorHAnsi"/>
          <w:sz w:val="24"/>
          <w:szCs w:val="24"/>
          <w:lang w:eastAsia="cs-CZ"/>
        </w:rPr>
        <w:t xml:space="preserve">současně nebo </w:t>
      </w:r>
      <w:r w:rsidR="007D5425">
        <w:rPr>
          <w:rFonts w:eastAsia="Times New Roman" w:cstheme="minorHAnsi"/>
          <w:sz w:val="24"/>
          <w:szCs w:val="24"/>
          <w:lang w:eastAsia="cs-CZ"/>
        </w:rPr>
        <w:t xml:space="preserve">jimi procházet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lineárně, tj. </w:t>
      </w:r>
      <w:r w:rsidR="00601027">
        <w:rPr>
          <w:rFonts w:eastAsia="Times New Roman" w:cstheme="minorHAnsi"/>
          <w:sz w:val="24"/>
          <w:szCs w:val="24"/>
          <w:lang w:eastAsia="cs-CZ"/>
        </w:rPr>
        <w:t xml:space="preserve">mohou </w:t>
      </w:r>
      <w:r w:rsidRPr="000219E7">
        <w:rPr>
          <w:rFonts w:eastAsia="Times New Roman" w:cstheme="minorHAnsi"/>
          <w:sz w:val="24"/>
          <w:szCs w:val="24"/>
          <w:lang w:eastAsia="cs-CZ"/>
        </w:rPr>
        <w:t>zač</w:t>
      </w:r>
      <w:r w:rsidR="00601027">
        <w:rPr>
          <w:rFonts w:eastAsia="Times New Roman" w:cstheme="minorHAnsi"/>
          <w:sz w:val="24"/>
          <w:szCs w:val="24"/>
          <w:lang w:eastAsia="cs-CZ"/>
        </w:rPr>
        <w:t xml:space="preserve">ít 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v různých </w:t>
      </w:r>
      <w:r w:rsidR="007D5425">
        <w:rPr>
          <w:rFonts w:eastAsia="Times New Roman" w:cstheme="minorHAnsi"/>
          <w:sz w:val="24"/>
          <w:szCs w:val="24"/>
          <w:lang w:eastAsia="cs-CZ"/>
        </w:rPr>
        <w:t>úrovních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601027">
        <w:rPr>
          <w:rFonts w:eastAsia="Times New Roman" w:cstheme="minorHAnsi"/>
          <w:sz w:val="24"/>
          <w:szCs w:val="24"/>
          <w:lang w:eastAsia="cs-CZ"/>
        </w:rPr>
        <w:t xml:space="preserve">mohou </w:t>
      </w:r>
      <w:r w:rsidRPr="000219E7">
        <w:rPr>
          <w:rFonts w:eastAsia="Times New Roman" w:cstheme="minorHAnsi"/>
          <w:sz w:val="24"/>
          <w:szCs w:val="24"/>
          <w:lang w:eastAsia="cs-CZ"/>
        </w:rPr>
        <w:t>postup</w:t>
      </w:r>
      <w:r w:rsidR="00601027">
        <w:rPr>
          <w:rFonts w:eastAsia="Times New Roman" w:cstheme="minorHAnsi"/>
          <w:sz w:val="24"/>
          <w:szCs w:val="24"/>
          <w:lang w:eastAsia="cs-CZ"/>
        </w:rPr>
        <w:t xml:space="preserve">ovat </w:t>
      </w:r>
      <w:r w:rsidRPr="000219E7">
        <w:rPr>
          <w:rFonts w:eastAsia="Times New Roman" w:cstheme="minorHAnsi"/>
          <w:sz w:val="24"/>
          <w:szCs w:val="24"/>
          <w:lang w:eastAsia="cs-CZ"/>
        </w:rPr>
        <w:t>různý</w:t>
      </w:r>
      <w:r w:rsidR="007D5425">
        <w:rPr>
          <w:rFonts w:eastAsia="Times New Roman" w:cstheme="minorHAnsi"/>
          <w:sz w:val="24"/>
          <w:szCs w:val="24"/>
          <w:lang w:eastAsia="cs-CZ"/>
        </w:rPr>
        <w:t xml:space="preserve">mi </w:t>
      </w:r>
      <w:r w:rsidRPr="000219E7">
        <w:rPr>
          <w:rFonts w:eastAsia="Times New Roman" w:cstheme="minorHAnsi"/>
          <w:sz w:val="24"/>
          <w:szCs w:val="24"/>
          <w:lang w:eastAsia="cs-CZ"/>
        </w:rPr>
        <w:t>fáz</w:t>
      </w:r>
      <w:r w:rsidR="007D5425">
        <w:rPr>
          <w:rFonts w:eastAsia="Times New Roman" w:cstheme="minorHAnsi"/>
          <w:sz w:val="24"/>
          <w:szCs w:val="24"/>
          <w:lang w:eastAsia="cs-CZ"/>
        </w:rPr>
        <w:t>emi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a možná budou muset znovu </w:t>
      </w:r>
      <w:r w:rsidR="007D5425">
        <w:rPr>
          <w:rFonts w:eastAsia="Times New Roman" w:cstheme="minorHAnsi"/>
          <w:sz w:val="24"/>
          <w:szCs w:val="24"/>
          <w:lang w:eastAsia="cs-CZ"/>
        </w:rPr>
        <w:t xml:space="preserve">procházet </w:t>
      </w:r>
      <w:r w:rsidRPr="000219E7">
        <w:rPr>
          <w:rFonts w:eastAsia="Times New Roman" w:cstheme="minorHAnsi"/>
          <w:sz w:val="24"/>
          <w:szCs w:val="24"/>
          <w:lang w:eastAsia="cs-CZ"/>
        </w:rPr>
        <w:t>dřívější fáze během svého života. Postup závis</w:t>
      </w:r>
      <w:r w:rsidR="007D5425">
        <w:rPr>
          <w:rFonts w:eastAsia="Times New Roman" w:cstheme="minorHAnsi"/>
          <w:sz w:val="24"/>
          <w:szCs w:val="24"/>
          <w:lang w:eastAsia="cs-CZ"/>
        </w:rPr>
        <w:t>í</w:t>
      </w:r>
      <w:r w:rsidRPr="000219E7">
        <w:rPr>
          <w:rFonts w:eastAsia="Times New Roman" w:cstheme="minorHAnsi"/>
          <w:sz w:val="24"/>
          <w:szCs w:val="24"/>
          <w:lang w:eastAsia="cs-CZ"/>
        </w:rPr>
        <w:t xml:space="preserve"> na individuálních charakteristikách a okolnostech, jako je motivace, faktory prostředí, předchozí znalosti a postoje.</w:t>
      </w:r>
    </w:p>
    <w:p w:rsidR="00760C3B" w:rsidRDefault="00760C3B" w:rsidP="00601027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760C3B" w:rsidRDefault="00760C3B" w:rsidP="00601027">
      <w:pPr>
        <w:spacing w:before="120"/>
        <w:jc w:val="both"/>
        <w:rPr>
          <w:rFonts w:eastAsia="Times New Roman" w:cstheme="minorHAnsi"/>
          <w:sz w:val="24"/>
          <w:szCs w:val="24"/>
          <w:lang w:eastAsia="cs-CZ"/>
        </w:rPr>
        <w:sectPr w:rsidR="00760C3B" w:rsidSect="004022A0">
          <w:footerReference w:type="default" r:id="rId13"/>
          <w:pgSz w:w="11906" w:h="16838"/>
          <w:pgMar w:top="1417" w:right="1417" w:bottom="1418" w:left="1417" w:header="708" w:footer="708" w:gutter="0"/>
          <w:cols w:space="708"/>
          <w:titlePg/>
          <w:docGrid w:linePitch="360"/>
        </w:sectPr>
      </w:pPr>
    </w:p>
    <w:p w:rsidR="00A12444" w:rsidRDefault="00A12444" w:rsidP="00760C3B">
      <w:pPr>
        <w:pStyle w:val="Nadpis1"/>
        <w:rPr>
          <w:sz w:val="36"/>
          <w:szCs w:val="36"/>
        </w:rPr>
      </w:pPr>
      <w:bookmarkStart w:id="26" w:name="_Toc73085419"/>
      <w:bookmarkStart w:id="27" w:name="_Toc75773273"/>
      <w:r w:rsidRPr="000219E7">
        <w:rPr>
          <w:color w:val="00FFAB"/>
        </w:rPr>
        <w:lastRenderedPageBreak/>
        <w:t>Kapitola 4.</w:t>
      </w:r>
      <w:bookmarkEnd w:id="26"/>
      <w:r w:rsidR="000D4371">
        <w:rPr>
          <w:color w:val="00FFAB"/>
        </w:rPr>
        <w:tab/>
      </w:r>
      <w:r w:rsidRPr="000B2BDB">
        <w:br/>
      </w:r>
      <w:r w:rsidR="000B2BDB">
        <w:t xml:space="preserve">Rámec dovedností pro </w:t>
      </w:r>
      <w:r w:rsidR="00CA7F29">
        <w:t>řízení kariéry</w:t>
      </w:r>
      <w:r w:rsidR="001C702A">
        <w:t xml:space="preserve"> </w:t>
      </w:r>
      <w:r w:rsidR="000B2BDB">
        <w:t>vytvořený v rámci projektu CAREERS AROUND ME</w:t>
      </w:r>
      <w:bookmarkEnd w:id="27"/>
      <w:r w:rsidRPr="000B2BDB">
        <w:rPr>
          <w:sz w:val="36"/>
          <w:szCs w:val="36"/>
        </w:rPr>
        <w:t> </w:t>
      </w:r>
    </w:p>
    <w:p w:rsidR="00760C3B" w:rsidRDefault="00760C3B" w:rsidP="00760C3B">
      <w:pPr>
        <w:pStyle w:val="Nadpis1"/>
        <w:rPr>
          <w:sz w:val="36"/>
          <w:szCs w:val="36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520"/>
        <w:gridCol w:w="3118"/>
        <w:gridCol w:w="3119"/>
        <w:gridCol w:w="3118"/>
        <w:gridCol w:w="3119"/>
      </w:tblGrid>
      <w:tr w:rsidR="00760C3B" w:rsidRPr="00760C3B" w:rsidTr="00CE052C">
        <w:trPr>
          <w:trHeight w:val="315"/>
          <w:tblHeader/>
        </w:trPr>
        <w:tc>
          <w:tcPr>
            <w:tcW w:w="480" w:type="dxa"/>
            <w:tcBorders>
              <w:top w:val="dotted" w:sz="4" w:space="0" w:color="1F497D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č.</w:t>
            </w:r>
          </w:p>
        </w:tc>
        <w:tc>
          <w:tcPr>
            <w:tcW w:w="1520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  <w:t>Dovednost</w:t>
            </w:r>
          </w:p>
        </w:tc>
        <w:tc>
          <w:tcPr>
            <w:tcW w:w="3118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  <w:t>Definice</w:t>
            </w:r>
          </w:p>
        </w:tc>
        <w:tc>
          <w:tcPr>
            <w:tcW w:w="3119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  <w:t>1. úroveň</w:t>
            </w:r>
          </w:p>
        </w:tc>
        <w:tc>
          <w:tcPr>
            <w:tcW w:w="3118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  <w:t>2. úroveň</w:t>
            </w:r>
          </w:p>
        </w:tc>
        <w:tc>
          <w:tcPr>
            <w:tcW w:w="3119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vAlign w:val="center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cs-CZ"/>
              </w:rPr>
              <w:t>3. úroveň</w:t>
            </w:r>
          </w:p>
        </w:tc>
      </w:tr>
      <w:tr w:rsidR="008C1496" w:rsidRPr="00C9284B" w:rsidTr="003C5489">
        <w:trPr>
          <w:trHeight w:val="375"/>
        </w:trPr>
        <w:tc>
          <w:tcPr>
            <w:tcW w:w="14474" w:type="dxa"/>
            <w:gridSpan w:val="6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000000" w:fill="FCD5B4"/>
            <w:hideMark/>
          </w:tcPr>
          <w:p w:rsidR="008C1496" w:rsidRPr="00C9284B" w:rsidRDefault="008C1496" w:rsidP="00C9284B">
            <w:pPr>
              <w:pStyle w:val="Nadpis2"/>
            </w:pPr>
            <w:bookmarkStart w:id="28" w:name="_Toc75773274"/>
            <w:r w:rsidRPr="00C9284B">
              <w:t>1</w:t>
            </w:r>
            <w:r w:rsidR="00817811" w:rsidRPr="00C9284B">
              <w:t>)</w:t>
            </w:r>
            <w:r w:rsidRPr="00C9284B">
              <w:t xml:space="preserve"> Objevování sebe sama</w:t>
            </w:r>
            <w:bookmarkEnd w:id="28"/>
            <w:r w:rsidRPr="00C9284B">
              <w:t xml:space="preserve"> </w:t>
            </w:r>
          </w:p>
        </w:tc>
      </w:tr>
      <w:tr w:rsidR="00760C3B" w:rsidRPr="00760C3B" w:rsidTr="00CE052C">
        <w:trPr>
          <w:trHeight w:val="189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1.1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Uvědomění si sama sebe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uvědomění si sebe sama, svých slabých a silných stránek, podporovat sebedůvěru a rozvoj, řídit svoje jednání tak, aby vedlo k pocitu sebeuspokojení a sebeúcty.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 a pojmenovat své osobní zájmy, postoje, hodnoty a schopnosti, vlastnosti a aspirace.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využít své osobní zájmy, postoje, hodnoty a schopnosti, vlastnosti a aspirace v osobním a profesním životě.</w:t>
            </w:r>
          </w:p>
        </w:tc>
        <w:tc>
          <w:tcPr>
            <w:tcW w:w="3119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Rozvíjet své slabé a silné stránky a sebedůvěru, řídit svoje jednání tak, aby vedlo k pocitu sebeuspokojení a sebeúcty.</w:t>
            </w:r>
          </w:p>
        </w:tc>
      </w:tr>
      <w:tr w:rsidR="00760C3B" w:rsidRPr="00760C3B" w:rsidTr="00CE052C">
        <w:trPr>
          <w:trHeight w:val="126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1.2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Seberegulace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ovládat své emoce, myšlenky a chování a respektovat je u druhých lidí, vážit si jejich vnitřních hodnot.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 a pojmenovat svoje osobní emoce, myšlenky, hodnoty a chování.</w:t>
            </w:r>
          </w:p>
        </w:tc>
        <w:tc>
          <w:tcPr>
            <w:tcW w:w="3118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ovládat své emoce, myšlenky a chování, včetně stresových reakcí.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Rozvíjet ovládání svých emocí, myšlenek a chování, stejně jako respekt druhých lidí a uznání jejich vnitřních hodnot.</w:t>
            </w:r>
          </w:p>
        </w:tc>
      </w:tr>
      <w:tr w:rsidR="00760C3B" w:rsidRPr="00760C3B" w:rsidTr="00CE052C">
        <w:trPr>
          <w:trHeight w:val="1575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1.3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Růstové myšlení 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uvědomovat si svůj rozvojový potenciál učení se vedoucí k uspokojení v životě a práci a uvědomovat si tento potenciál i u ostatních.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 a rozvíjet důvěru ve své schopnosti a schopnosti ostatních učit se, zlepšovat se a dosáhnout uspokojení v životě i práci.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Využívat příležitosti k učení se po celou dobu svého života, být otevřený novým poznatkům a zvídavý.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Rozvíjet důvěru ve vlastní potenciál a potenciál ostatních k nepřetržitému  učení se a rozvoji a dosáhnout uspokojení v životě i práci.</w:t>
            </w:r>
          </w:p>
        </w:tc>
      </w:tr>
      <w:tr w:rsidR="008C1496" w:rsidRPr="00760C3B" w:rsidTr="00662CC6">
        <w:trPr>
          <w:trHeight w:val="375"/>
        </w:trPr>
        <w:tc>
          <w:tcPr>
            <w:tcW w:w="14474" w:type="dxa"/>
            <w:gridSpan w:val="6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000000" w:fill="FCD5B4"/>
            <w:hideMark/>
          </w:tcPr>
          <w:p w:rsidR="008C1496" w:rsidRPr="00760C3B" w:rsidRDefault="008C1496" w:rsidP="00C9284B">
            <w:pPr>
              <w:pStyle w:val="Nadpis2"/>
            </w:pPr>
            <w:bookmarkStart w:id="29" w:name="_Toc75773275"/>
            <w:r w:rsidRPr="00760C3B">
              <w:lastRenderedPageBreak/>
              <w:t>2</w:t>
            </w:r>
            <w:r w:rsidR="00817811">
              <w:t>)</w:t>
            </w:r>
            <w:r>
              <w:t xml:space="preserve"> </w:t>
            </w:r>
            <w:r w:rsidRPr="00760C3B">
              <w:t>Objevování nových obzorů</w:t>
            </w:r>
            <w:bookmarkEnd w:id="29"/>
          </w:p>
        </w:tc>
      </w:tr>
      <w:tr w:rsidR="00760C3B" w:rsidRPr="00760C3B" w:rsidTr="00CE052C">
        <w:trPr>
          <w:trHeight w:val="189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2.1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Porozumění  komplexitě světa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porozumění složitosti světa, rozpoznání vzorů a zákonitostí, vytváření analogií mezi prožitým a novým a používat je ve svém jednání.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 komplexnost složitosti života a vztahů, míru současných a potenciálních vlivů na tyto vztahy a jejich účinky.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se orientovat v tom, jak změny ve společnosti souvisejí s životem, učením a prací, společností a ekonomikou a životními hodnotami obecně.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Rozvíjet své porozumění složitosti světa, rozpoznání vzorů, zákonitostí, vytváření analogií mezi prožitým a novým a používat zákonitosti k řízenému jednání.</w:t>
            </w:r>
          </w:p>
        </w:tc>
      </w:tr>
      <w:tr w:rsidR="00760C3B" w:rsidRPr="00760C3B" w:rsidTr="00CE052C">
        <w:trPr>
          <w:trHeight w:val="315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2.2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Porozumění kariéře a trhu práce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vyhledávat a třídit informace o trhu práce a pracovních příležitostech, využívat je v osobním i profesním životě, hledat souvislosti a propojovat poznatky z různých oblastí, vyhledávat příležitosti pro dosažení většího uspokojení v zaměstnání.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Mít povědomí o povoláních, o vývoji trhu práce, o vzdělávacích a pracovních příležitostech, o vývoji ekonomiky apod.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propojovat poznatky z různých oblastí trhu práce a odvozovat z nich své vyhlídky na úspěšnou a udržitelnou zaměstnanost.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Rozšiřovat svůj repertoár metod vyhledávání a třídění informací, hledání v nich souvislostí a propojovat poznatky z různých oblastí a vytvářet si komplexnější pohled na svoji kariéru a postavení na trhu práce.</w:t>
            </w:r>
          </w:p>
        </w:tc>
      </w:tr>
      <w:tr w:rsidR="00760C3B" w:rsidRPr="00760C3B" w:rsidTr="00CE052C">
        <w:trPr>
          <w:trHeight w:val="240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2.3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Etické a udržitelné myšlení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lang w:eastAsia="cs-CZ"/>
              </w:rPr>
              <w:t>Dovednost chovat se a jednat v souladu s etickými pravidly, respektovat lidskou důstojnost a rovnost mezi lidmi, zvládat chování v konfliktech a při vyjednávání sporů, budovat a udržovat spravedlivé a respektující vztahy.</w:t>
            </w:r>
          </w:p>
        </w:tc>
        <w:tc>
          <w:tcPr>
            <w:tcW w:w="3119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Mít povědomí a umět formulovat zásady etického chování a chápat účinky a důsledky chování odporujícího etice.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se chovat a jednat v souladu s etickými pravidly a přistupovat k ostatním s respektem.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lang w:eastAsia="cs-CZ"/>
              </w:rPr>
              <w:t>Za každé situace se chovat a jednat v souladu s etickými pravidly, respektovat lidskou důstojnost a rovnost mezi lidmi, zvládat chování v konfliktech a při vyjednávání sporů, budovat a udržovat spravedlivé a respektující vztahy.</w:t>
            </w:r>
          </w:p>
        </w:tc>
      </w:tr>
      <w:tr w:rsidR="008C1496" w:rsidRPr="00760C3B" w:rsidTr="00B85423">
        <w:trPr>
          <w:trHeight w:val="375"/>
        </w:trPr>
        <w:tc>
          <w:tcPr>
            <w:tcW w:w="14474" w:type="dxa"/>
            <w:gridSpan w:val="6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000000" w:fill="FCD5B4"/>
            <w:hideMark/>
          </w:tcPr>
          <w:p w:rsidR="008C1496" w:rsidRPr="00760C3B" w:rsidRDefault="008C1496" w:rsidP="00C9284B">
            <w:pPr>
              <w:pStyle w:val="Nadpis2"/>
            </w:pPr>
            <w:bookmarkStart w:id="30" w:name="_Toc75773276"/>
            <w:r w:rsidRPr="00760C3B">
              <w:lastRenderedPageBreak/>
              <w:t>3</w:t>
            </w:r>
            <w:r w:rsidR="00817811">
              <w:t>)</w:t>
            </w:r>
            <w:r>
              <w:t xml:space="preserve"> </w:t>
            </w:r>
            <w:r w:rsidRPr="00760C3B">
              <w:t>Budování vztahů</w:t>
            </w:r>
            <w:bookmarkEnd w:id="30"/>
          </w:p>
        </w:tc>
      </w:tr>
      <w:tr w:rsidR="00760C3B" w:rsidRPr="00760C3B" w:rsidTr="00CE052C">
        <w:trPr>
          <w:trHeight w:val="1575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3.1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Empatie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porozumět a respektovat emoce druhých, jejich zkušenosti a hodnoty a poskytovat jim vhodnou podporu.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 emoce, zkušenosti a hodnoty jiných osob a přistupovat k nim s respektem.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porozumět a respektovat emoce druhých, jejich zkušenosti a hodnoty a poskytovat jim vhodnou podporu.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Aktivně ovlivňovat jiné lidi v porozumění a v respektu emocí, zkušeností a hodnot jiných osob a poskytnout jim vhodnou podporu.</w:t>
            </w:r>
          </w:p>
        </w:tc>
      </w:tr>
      <w:tr w:rsidR="00760C3B" w:rsidRPr="00760C3B" w:rsidTr="00CE052C">
        <w:trPr>
          <w:trHeight w:val="126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3.2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Komunikace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Dovednost efektivně komunikovat s druhými lidmi a využívat verbální a neverbální komunikační prostředky.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Být si vědom možností použití různých verbálních a neverbálních komunikačních prostředků. 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Umět efektivně používat verbální a neverbální komunikační prostředky ve prospěch efektivní komunikace. 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Aktivně a efektivně komunikovat s druhými lidmi a využívat verbální a neverbální komunikační prostředky.</w:t>
            </w:r>
          </w:p>
        </w:tc>
      </w:tr>
      <w:tr w:rsidR="00760C3B" w:rsidRPr="00760C3B" w:rsidTr="00CE052C">
        <w:trPr>
          <w:trHeight w:val="189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3.3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Spolupráce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spolupracovat s druhými, pracovat ve skupině, spoluvytvářet pravidla týmové práce a pozitivní atmosféru v týmu.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 různorodost lidí v týmu, přizpůsobit se kolektivním a pracovním zvyklostem, vytvářet pozitivní atmosféru v týmu.</w:t>
            </w:r>
          </w:p>
        </w:tc>
        <w:tc>
          <w:tcPr>
            <w:tcW w:w="3118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spolupracovat s druhými, pracovat ve skupině, spoluvytvářet pravidla týmové práce, utvářet pozitivní atmosféru v týmu.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Aktivně podporovat a vyhledávat spolupráci s druhými, pracovat ve skupině, spoluvytvářet pravidla týmové práce a pozitivní atmosféru v týmu.</w:t>
            </w:r>
          </w:p>
        </w:tc>
      </w:tr>
      <w:tr w:rsidR="008C1496" w:rsidRPr="00760C3B" w:rsidTr="009F1B2C">
        <w:trPr>
          <w:trHeight w:val="375"/>
        </w:trPr>
        <w:tc>
          <w:tcPr>
            <w:tcW w:w="14474" w:type="dxa"/>
            <w:gridSpan w:val="6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000000" w:fill="FCD5B4"/>
            <w:hideMark/>
          </w:tcPr>
          <w:p w:rsidR="008C1496" w:rsidRPr="00760C3B" w:rsidRDefault="008C1496" w:rsidP="00C9284B">
            <w:pPr>
              <w:pStyle w:val="Nadpis2"/>
            </w:pPr>
            <w:bookmarkStart w:id="31" w:name="_Toc75773277"/>
            <w:r w:rsidRPr="00760C3B">
              <w:t>4</w:t>
            </w:r>
            <w:r w:rsidR="00817811">
              <w:t>)</w:t>
            </w:r>
            <w:r>
              <w:t xml:space="preserve"> </w:t>
            </w:r>
            <w:r w:rsidRPr="00760C3B">
              <w:t>Posilování silných stránek</w:t>
            </w:r>
            <w:bookmarkEnd w:id="31"/>
          </w:p>
        </w:tc>
      </w:tr>
      <w:tr w:rsidR="00760C3B" w:rsidRPr="00760C3B" w:rsidTr="00CE052C">
        <w:trPr>
          <w:trHeight w:val="2205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4.1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Digitální myšlení 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používat digitální technologie, začlenit je do každodenních činností a nalézat možnosti jejich dalšího použití pro usnadnění běžného života a pracovních úkolů.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Být si vědom možností použití různých digitálních technologií  pro usnadnění běžného a pracovního života a tyto technologie využívat.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používat digitální technologie, začlenit je do každodenních činností a uvažovat o jejich dalším potenciálu pro usnadnění běžného života a pracovních úkolů.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Aktivně zlepšovat využívání digitální technologie v každodenních činnostech a navrhovat možnosti jejich dalšího využití pro usnadnění běžného života a pracovních úkolů a tyto návrhy realizovat.</w:t>
            </w:r>
          </w:p>
        </w:tc>
      </w:tr>
      <w:tr w:rsidR="00760C3B" w:rsidRPr="00760C3B" w:rsidTr="00CE052C">
        <w:trPr>
          <w:trHeight w:val="252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4.2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Kritické myšlení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zvažovat různé okolnosti dějů a jevů, přistupovat k problémům důsledně a systematicky, zkoumat vazby a vztahy, formulovat argumenty pro a proti, zjišťovat nesrovnalosti a chyby a umět je pojmenovat.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Být si vědom svého stylu uvažování a posuzování souvislostí a myšlenek a míry uplatňovaného kritického myšlení.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myslet jasně a racionálně, přistupovat k problémům důsledně a systematicky, zkoumat vazby mezi jevy, formulovat argumenty pro a proti a zjišťovat nesrovnalosti a chyby v uvažování.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Aktivně zvažovat různé okolnosti dějů a jevů, přistupovat k problémům důsledně a systematicky, zkoumat vazby a vztahy, formulovat argumenty pro a proti, zjišťovat nesrovnalosti a chyby a umět je pojmenovat.</w:t>
            </w:r>
          </w:p>
        </w:tc>
      </w:tr>
      <w:tr w:rsidR="00760C3B" w:rsidRPr="00760C3B" w:rsidTr="00CE052C">
        <w:trPr>
          <w:trHeight w:val="252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4.3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Flexibilita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přizpůsobit se různým situacím a vyrovnat se s nejistotou vyplývající ze změny.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Být si vědom potřeby přizpůsobovat se různým požadavkům a situacím, vyrovnat se změnami, které tyto požadavky a situace vyžadují.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reagovat a přizpůsobovat se různým situacím a vyrovnat se s nejistotou vyplývající z nové situace a nových požadavcích.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Aktivně přijímat nové myšlenky a přístupy, změnit styl a metody práce, identifikovat rozdíly a vazby mezi jednotlivými jevy a problémy, přenášet pozornost mezi jednotlivými úkoly v reakci na měnící se kontexty.</w:t>
            </w:r>
          </w:p>
        </w:tc>
      </w:tr>
      <w:tr w:rsidR="00760C3B" w:rsidRPr="00760C3B" w:rsidTr="00CE052C">
        <w:trPr>
          <w:trHeight w:val="2205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4.4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Přístup k riziku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vyhodnotit podstatu a závažnost rizika, posoudit jeho pozitivní a negativní stránky, přínosy a dopady, odhadnout míru rizika a riziko únosné míry podstoupit.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 závažnost rizika a posoudit jeho pozitivní a negativní stránky přínosy a dopady.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vyhodnotit podstatu a závažnost rizika a odhadnout míru rizika a riziko únosné míry podstoupit.</w:t>
            </w:r>
          </w:p>
        </w:tc>
        <w:tc>
          <w:tcPr>
            <w:tcW w:w="3119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Aktivně vyhledávat možná rizika, vyhodnocovat jejich přínosy a dopady, přijímat rizika s únosnou měrou nejasného výsledku a využívat je ve svůj prospěch a prospěch ostatních.</w:t>
            </w:r>
          </w:p>
        </w:tc>
      </w:tr>
      <w:tr w:rsidR="00760C3B" w:rsidRPr="00760C3B" w:rsidTr="00CE052C">
        <w:trPr>
          <w:trHeight w:val="189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4.5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Vytrvalost</w:t>
            </w:r>
          </w:p>
        </w:tc>
        <w:tc>
          <w:tcPr>
            <w:tcW w:w="3118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odolávat únavě a vydržet u dané činnosti bez snížení pozornosti a efektivity.</w:t>
            </w:r>
          </w:p>
        </w:tc>
        <w:tc>
          <w:tcPr>
            <w:tcW w:w="3119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Být si vědom okamžiku ztrácení koncentrace a pozitivního přístupu, které ovlivňují vytrvalost a odvádějí pozornost. </w:t>
            </w:r>
          </w:p>
        </w:tc>
        <w:tc>
          <w:tcPr>
            <w:tcW w:w="3118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Umět rozpoznat okamžik pocítění únavy a ztráty koncentrace a pozitivního přístupu a posoudit jeho důvody. 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se v okamžiku pocítění únavy a ztráty koncentrace a pozitivního přístupu na chvíli odreagovat a posléze se vrátit k dané činnosti a plně se na ni koncentrovat.</w:t>
            </w:r>
          </w:p>
        </w:tc>
      </w:tr>
      <w:tr w:rsidR="00760C3B" w:rsidRPr="00760C3B" w:rsidTr="00CE052C">
        <w:trPr>
          <w:trHeight w:val="315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4.6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Odolnost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překonávat stres, přizpůsobovat se novým situacím a neztrácet motivaci k dosahování cílů ani v nepříznivých podmínkách a překonávat je.</w:t>
            </w:r>
          </w:p>
        </w:tc>
        <w:tc>
          <w:tcPr>
            <w:tcW w:w="3119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Být si vědom toho, jak je důležité zvládat stres a nepříznivé situace a překonávat krize a že základním stavebním kamenem odolnosti jsou podporující vztahy v rodině i mimo ni. 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pracovat se stresem a vzdorovat nepříznivým silám, zvládat nepříznivé situace a k jejich překonávání využívat podporující vztahy v rodině i mimo ni.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Aktivně se vyrovnávat se stresem a zvyšovat svoji odolnost a strategie pro zvládání nepříznivých situací a uvědomit si, co pomohlo zvládnout stresující situaci naposledy, připustit si nedostatek sil tuto situaci zvládnout a vyhledat pomoc okolí či odborníků.</w:t>
            </w:r>
          </w:p>
        </w:tc>
      </w:tr>
      <w:tr w:rsidR="00760C3B" w:rsidRPr="00760C3B" w:rsidTr="00CE052C">
        <w:trPr>
          <w:trHeight w:val="2205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4.7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Řešení problémů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lang w:eastAsia="cs-CZ"/>
              </w:rPr>
              <w:t>Dovednost rozpoznat problém, hledat souvislosti, příčiny a následky, vytvářet si vlastní úsudek, dospět k řešení i neznámého problému.</w:t>
            </w:r>
          </w:p>
        </w:tc>
        <w:tc>
          <w:tcPr>
            <w:tcW w:w="3119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 problémovou situaci, vytvořit si vlastní úsudek o jádru problému a jeho příčině.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Aktivně přistoupit k problémové situaci, zapojit se do řešení problému, nalézt nové cesty jeho řešení.  a kriticky posoudit vlastní přístup při zdolávání problémů.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Kriticky posoudit svůj přístup ke zdolávání problémů a ověřovat funkčnost řešení a konzultovat problémy s odborně příslušnými specialisty, případně řešit problémy pomocí práce ve skupině či týmu.</w:t>
            </w:r>
          </w:p>
        </w:tc>
      </w:tr>
      <w:tr w:rsidR="008C1496" w:rsidRPr="00760C3B" w:rsidTr="003C6990">
        <w:trPr>
          <w:trHeight w:val="375"/>
        </w:trPr>
        <w:tc>
          <w:tcPr>
            <w:tcW w:w="14474" w:type="dxa"/>
            <w:gridSpan w:val="6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000000" w:fill="FCD5B4"/>
            <w:hideMark/>
          </w:tcPr>
          <w:p w:rsidR="008C1496" w:rsidRPr="00760C3B" w:rsidRDefault="008C1496" w:rsidP="00C9284B">
            <w:pPr>
              <w:pStyle w:val="Nadpis2"/>
            </w:pPr>
            <w:bookmarkStart w:id="32" w:name="_Toc75773278"/>
            <w:r w:rsidRPr="00760C3B">
              <w:lastRenderedPageBreak/>
              <w:t>5</w:t>
            </w:r>
            <w:r w:rsidR="00817811">
              <w:t>)</w:t>
            </w:r>
            <w:r>
              <w:t xml:space="preserve"> </w:t>
            </w:r>
            <w:r w:rsidRPr="00760C3B">
              <w:t>Sledování a reflexe zkušeností</w:t>
            </w:r>
            <w:bookmarkEnd w:id="32"/>
          </w:p>
        </w:tc>
      </w:tr>
      <w:tr w:rsidR="00760C3B" w:rsidRPr="00760C3B" w:rsidTr="00CE052C">
        <w:trPr>
          <w:trHeight w:val="1575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5.1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Řízení neustálého vzdělávání se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Dovednost aktivně získávat nové znalosti a dovednosti, rozšiřovat si je a vyhledávat vzdělávací příležitosti a příležitosti pro jejich uplatnění. 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Uvědomovat si potřebu celý život získávat nové znalosti a dovednosti formální nebo neformální cestou. 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Aktivně získávat nové znalosti a dovednosti, rozšiřovat je a vyhledávat vzdělávací příležitosti. 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Kriticky posoudit své dovednosti a znalosti, jejich formální uznání a naplánovat si a realizovat jejich další prohlubování. </w:t>
            </w:r>
          </w:p>
        </w:tc>
      </w:tr>
      <w:tr w:rsidR="00760C3B" w:rsidRPr="00760C3B" w:rsidTr="00CE052C">
        <w:trPr>
          <w:trHeight w:val="1575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5.2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Povědomí o svých úspěších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Dovednost ve zdravé míře si věřit, pozitivně o sobě smýšlet a být si vědom svých znalostí, dovedností a úspěchů v osobním a pracovním životě. 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Pozitivně o sobě smýšlet a ve zdravé míře si uvědomit své znalosti, dovednosti a úspěchy v osobním a pracovním životě.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ve zdravé míře prezentovat pozitivně sebe a své znalosti, dovednosti a úspěchy v osobním a pracovním životě.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Pracovat na zdravé míře svého sebevědomí, sledovat reakci okolí na svoji sebeprezentaci, znalosti, dovednosti a úspěchy v osobním a pracovním životě.</w:t>
            </w:r>
          </w:p>
        </w:tc>
      </w:tr>
      <w:tr w:rsidR="00760C3B" w:rsidRPr="00760C3B" w:rsidTr="00CE052C">
        <w:trPr>
          <w:trHeight w:val="189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5.3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Kreativní myšlení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lang w:eastAsia="cs-CZ"/>
              </w:rPr>
              <w:t>Dovednost vymýšlet netradiční přístupy, inovativní a inspirativní věci, měnit přístupy a budoucnost, nalézat řešení i neznámých problémů.</w:t>
            </w:r>
          </w:p>
        </w:tc>
        <w:tc>
          <w:tcPr>
            <w:tcW w:w="3119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 svou schopnost kreativního přístupu k řešení věcí a souvislostí a toho, jak a za jakých okolností a v jaké oblasti se kreativita projevuje.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Umět si navodit stav kreativního myšlení a zachytit nápady, které z něj vzejdou bez ohledu na to, zda se po zvážení jeví jako dobré nebo ne. </w:t>
            </w:r>
          </w:p>
        </w:tc>
        <w:tc>
          <w:tcPr>
            <w:tcW w:w="3119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 řešení jakéhokoliv problému nebo situace využívat stav kreativního myšlení, zaznamenat si své nápady a umět kriticky reflektovat jejich pro a proti.</w:t>
            </w:r>
          </w:p>
        </w:tc>
      </w:tr>
      <w:tr w:rsidR="00760C3B" w:rsidRPr="00760C3B" w:rsidTr="00CE052C">
        <w:trPr>
          <w:trHeight w:val="189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5.4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Slaďování životních, vzdělávacích a pracovních rolí</w:t>
            </w:r>
          </w:p>
        </w:tc>
        <w:tc>
          <w:tcPr>
            <w:tcW w:w="3118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přizpůsobovat a uvádět do souladu své životní, vzdělávací a pracovní role, respektovat potřeby svých blízkých a plnit povinnosti vyplývající z jednotlivých rolí.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Být si vědom svých různých rolí a potřeb blízkých a jejich proměn v průběhu života (role osobní, volný čas, komunita, žák, rodina a pracovní role).</w:t>
            </w:r>
          </w:p>
        </w:tc>
        <w:tc>
          <w:tcPr>
            <w:tcW w:w="3118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přizpůsobovat své životní, vzdělávací a pracovní role s potřebami blízkých osob a povinnostmi, které vyplývají z jednotlivých rolí.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Kriticky se podívat na své postavení a plnění jednotlivých životních, vzdělávacích a pracovních rolí, hledat rezervy a zlepšovat se v plnění úloh a závazků jednotlivých rolích.</w:t>
            </w:r>
          </w:p>
        </w:tc>
      </w:tr>
      <w:tr w:rsidR="008C1496" w:rsidRPr="00760C3B" w:rsidTr="001C5BCE">
        <w:trPr>
          <w:trHeight w:val="375"/>
        </w:trPr>
        <w:tc>
          <w:tcPr>
            <w:tcW w:w="14474" w:type="dxa"/>
            <w:gridSpan w:val="6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000000" w:fill="FCD5B4"/>
            <w:hideMark/>
          </w:tcPr>
          <w:p w:rsidR="008C1496" w:rsidRPr="00760C3B" w:rsidRDefault="008C1496" w:rsidP="00C9284B">
            <w:pPr>
              <w:pStyle w:val="Nadpis2"/>
            </w:pPr>
            <w:bookmarkStart w:id="33" w:name="_Toc75773279"/>
            <w:r w:rsidRPr="00760C3B">
              <w:lastRenderedPageBreak/>
              <w:t>6</w:t>
            </w:r>
            <w:r w:rsidR="00817811">
              <w:t>)</w:t>
            </w:r>
            <w:r>
              <w:t xml:space="preserve"> </w:t>
            </w:r>
            <w:r w:rsidRPr="00760C3B">
              <w:t>Plánování kariéry</w:t>
            </w:r>
            <w:bookmarkEnd w:id="33"/>
          </w:p>
        </w:tc>
      </w:tr>
      <w:tr w:rsidR="00760C3B" w:rsidRPr="00760C3B" w:rsidTr="00CE052C">
        <w:trPr>
          <w:trHeight w:val="252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6.1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Rozhodování se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lang w:eastAsia="cs-CZ"/>
              </w:rPr>
              <w:t>Dovednost samostatného rozhodování se na základě relevantních a aktuálních informací, využívat vlastní úsudek, zvažovat pro a proti a přijímat poučená rozhodnutí.</w:t>
            </w:r>
          </w:p>
        </w:tc>
        <w:tc>
          <w:tcPr>
            <w:tcW w:w="3119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si, že pro rozhodování je potřeba vycházet z aktuálních a relevantních informací, zjišťovat je a hledat mezi nimi souvislosti, konzultovat je s někým blízkým a důvěryhodným.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lang w:eastAsia="cs-CZ"/>
              </w:rPr>
              <w:t>Umět se samostatně rozhodovat, využívat vlastní úsudek a přijímat poučená rozhodnutí o své další životní dráze a o svém profesním uplatnění.</w:t>
            </w:r>
          </w:p>
        </w:tc>
        <w:tc>
          <w:tcPr>
            <w:tcW w:w="3119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 odstupem nahlédnout na svá dřívější rozhodnutí, vyhodnotit jejich přínosy, zvážit je v aktuálních podmínkách a nových souvislostech a hledat nové možnosti, přijmout nová a korigovat dřívější rozhodnutí.</w:t>
            </w:r>
          </w:p>
        </w:tc>
      </w:tr>
      <w:tr w:rsidR="00760C3B" w:rsidRPr="00760C3B" w:rsidTr="00CE052C">
        <w:trPr>
          <w:trHeight w:val="2520"/>
        </w:trPr>
        <w:tc>
          <w:tcPr>
            <w:tcW w:w="480" w:type="dxa"/>
            <w:tcBorders>
              <w:top w:val="nil"/>
              <w:left w:val="dotted" w:sz="4" w:space="0" w:color="1F497D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6.2</w:t>
            </w:r>
          </w:p>
        </w:tc>
        <w:tc>
          <w:tcPr>
            <w:tcW w:w="1520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000000" w:fill="DCE6F1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Kariérové plánování</w:t>
            </w:r>
          </w:p>
        </w:tc>
        <w:tc>
          <w:tcPr>
            <w:tcW w:w="3118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Dovednost stanovit si priority a cíle své kariéry v dlouhodobé a krátkodobé perspektivě, stanovit si dílčí cíle a kroky k jejich realizaci a motivy k jejich dosažení.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Uvědomit si, jak chci žít a čeho dosáhnout v osobním a pracovním životě.</w:t>
            </w:r>
          </w:p>
        </w:tc>
        <w:tc>
          <w:tcPr>
            <w:tcW w:w="3118" w:type="dxa"/>
            <w:tcBorders>
              <w:top w:val="dotted" w:sz="4" w:space="0" w:color="1F497D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Umět definovat priority a cíle svého pracovního života, stanovit dlouhodobé, krátkodobé a dílčí cíle a kroky k jejich realizaci.</w:t>
            </w:r>
          </w:p>
        </w:tc>
        <w:tc>
          <w:tcPr>
            <w:tcW w:w="3119" w:type="dxa"/>
            <w:tcBorders>
              <w:top w:val="nil"/>
              <w:left w:val="nil"/>
              <w:bottom w:val="dotted" w:sz="4" w:space="0" w:color="1F497D"/>
              <w:right w:val="dotted" w:sz="4" w:space="0" w:color="1F497D"/>
            </w:tcBorders>
            <w:shd w:val="clear" w:color="auto" w:fill="auto"/>
            <w:hideMark/>
          </w:tcPr>
          <w:p w:rsidR="00760C3B" w:rsidRPr="00760C3B" w:rsidRDefault="00760C3B" w:rsidP="00760C3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760C3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Realizovat postupně jednotlivé kroky k dosažení stanovených kariérových cílů a systematicky vyhodnocovat jejich pro a proti, nenechat se odradit neúspěchy a hledat nové cesty k dosažení spokojenosti v osobním a pracovním životě.</w:t>
            </w:r>
          </w:p>
        </w:tc>
      </w:tr>
    </w:tbl>
    <w:p w:rsidR="00CE052C" w:rsidRDefault="00CE052C" w:rsidP="00913C1E">
      <w:pPr>
        <w:keepNext/>
        <w:spacing w:after="2880" w:line="240" w:lineRule="auto"/>
        <w:outlineLvl w:val="0"/>
      </w:pPr>
    </w:p>
    <w:p w:rsidR="00CE052C" w:rsidRPr="0065526A" w:rsidRDefault="00CE052C" w:rsidP="00CE052C">
      <w:pPr>
        <w:spacing w:after="120"/>
        <w:ind w:left="567" w:hanging="567"/>
        <w:sectPr w:rsidR="00CE052C" w:rsidRPr="0065526A" w:rsidSect="00760C3B">
          <w:pgSz w:w="16838" w:h="11906" w:orient="landscape"/>
          <w:pgMar w:top="1417" w:right="1417" w:bottom="1417" w:left="1418" w:header="708" w:footer="708" w:gutter="0"/>
          <w:cols w:space="708"/>
          <w:titlePg/>
          <w:docGrid w:linePitch="360"/>
        </w:sectPr>
      </w:pPr>
    </w:p>
    <w:p w:rsidR="00CE052C" w:rsidRPr="0065526A" w:rsidRDefault="0065526A" w:rsidP="00CE052C">
      <w:pPr>
        <w:pStyle w:val="Nadpis1"/>
      </w:pPr>
      <w:bookmarkStart w:id="34" w:name="_Toc75773280"/>
      <w:r w:rsidRPr="0065526A">
        <w:lastRenderedPageBreak/>
        <w:t>Použitá literatura a další zdroje</w:t>
      </w:r>
      <w:bookmarkEnd w:id="34"/>
    </w:p>
    <w:p w:rsidR="00CE052C" w:rsidRDefault="00CE052C" w:rsidP="00CE052C"/>
    <w:p w:rsidR="00CE052C" w:rsidRDefault="00CE052C" w:rsidP="00CE052C"/>
    <w:p w:rsidR="00D7649C" w:rsidRPr="00CE052C" w:rsidRDefault="00D7649C" w:rsidP="00CE052C"/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D7649C">
        <w:rPr>
          <w:lang w:val="en-GB"/>
        </w:rPr>
        <w:t>Bauman, Z. (2000). Liquid modernity. Cambridge, UK: Polity Press.</w:t>
      </w:r>
    </w:p>
    <w:p w:rsidR="00D7649C" w:rsidRDefault="00D7649C" w:rsidP="00CE052C">
      <w:pPr>
        <w:spacing w:after="120"/>
        <w:ind w:left="567" w:hanging="567"/>
        <w:rPr>
          <w:lang w:val="en-GB"/>
        </w:rPr>
      </w:pPr>
      <w:r w:rsidRPr="00D0423C">
        <w:rPr>
          <w:lang w:val="en-GB"/>
        </w:rPr>
        <w:t>Bloom, B. S.; Engelhart, M. D.; Furst, E. J.; Hill, W. H.; Krathwohl, D. R. (1956). Taxonomy of educational objectives: The classification of educational goals. Handbook I: Cognitive domain. New York: David McKay Company.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>Canadian Standards and Guidelines for Career Development Practitioners (S&amp;Gs)</w:t>
      </w:r>
      <w:r>
        <w:rPr>
          <w:lang w:val="en-GB"/>
        </w:rPr>
        <w:t>. Available at:</w:t>
      </w:r>
      <w:r w:rsidRPr="00F15011">
        <w:rPr>
          <w:lang w:val="en-GB"/>
        </w:rPr>
        <w:t xml:space="preserve"> </w:t>
      </w:r>
      <w:hyperlink r:id="rId14" w:history="1">
        <w:r w:rsidRPr="00F15011">
          <w:rPr>
            <w:rStyle w:val="Hypertextovodkaz"/>
            <w:lang w:val="en-GB"/>
          </w:rPr>
          <w:t>https://career-dev-guidelines.org/cdp-competence/</w:t>
        </w:r>
      </w:hyperlink>
      <w:r w:rsidRPr="00F15011">
        <w:rPr>
          <w:lang w:val="en-GB"/>
        </w:rPr>
        <w:t xml:space="preserve"> 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>Council of the European Union, Council Resolution on better integrating lifelong learning strategies, Council Meeti</w:t>
      </w:r>
      <w:r>
        <w:rPr>
          <w:lang w:val="en-GB"/>
        </w:rPr>
        <w:t>ng Bruxelles. 2008. Available at:</w:t>
      </w:r>
      <w:r w:rsidRPr="00F15011">
        <w:rPr>
          <w:lang w:val="en-GB"/>
        </w:rPr>
        <w:t xml:space="preserve"> </w:t>
      </w:r>
      <w:hyperlink r:id="rId15" w:history="1">
        <w:r w:rsidRPr="00F15011">
          <w:rPr>
            <w:rStyle w:val="Hypertextovodkaz"/>
            <w:lang w:val="en-GB"/>
          </w:rPr>
          <w:t>https://www.consilium.europa.eu/ueDocs/cms_Data/docs/pressData/en/educ/104236.pdf</w:t>
        </w:r>
      </w:hyperlink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>Council of the European Union, Draft 2008 joint progress report of the Council and the Commission on the implementation of the Education &amp; Training 2021 work programme “Delivering lifelong learning for knowledge, creativity and innovation”</w:t>
      </w:r>
      <w:r>
        <w:rPr>
          <w:lang w:val="en-GB"/>
        </w:rPr>
        <w:t>.</w:t>
      </w:r>
      <w:r w:rsidRPr="00F15011">
        <w:rPr>
          <w:lang w:val="en-GB"/>
        </w:rPr>
        <w:t xml:space="preserve"> 2008</w:t>
      </w:r>
      <w:r>
        <w:rPr>
          <w:lang w:val="en-GB"/>
        </w:rPr>
        <w:t>. Available at:</w:t>
      </w:r>
      <w:r w:rsidRPr="00F15011">
        <w:rPr>
          <w:lang w:val="en-GB"/>
        </w:rPr>
        <w:t xml:space="preserve">  </w:t>
      </w:r>
      <w:hyperlink r:id="rId16" w:history="1">
        <w:r w:rsidRPr="00F15011">
          <w:rPr>
            <w:rStyle w:val="Hypertextovodkaz"/>
            <w:lang w:val="en-GB"/>
          </w:rPr>
          <w:t>https://register.consilium.europa.eu/doc/srv?l=EN&amp;f=ST%205723%202008%20INIT</w:t>
        </w:r>
      </w:hyperlink>
      <w:r w:rsidRPr="00F15011">
        <w:rPr>
          <w:lang w:val="en-GB"/>
        </w:rPr>
        <w:t xml:space="preserve"> 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>
        <w:rPr>
          <w:lang w:val="en-GB"/>
        </w:rPr>
        <w:t>ELGPN.</w:t>
      </w:r>
      <w:r w:rsidRPr="00F15011">
        <w:rPr>
          <w:lang w:val="en-GB"/>
        </w:rPr>
        <w:t xml:space="preserve"> Guidelines for Policies and Systems Development for Lifelong Guidance – A reference framework for the EU and for the Commission</w:t>
      </w:r>
      <w:r>
        <w:rPr>
          <w:lang w:val="en-GB"/>
        </w:rPr>
        <w:t>.</w:t>
      </w:r>
      <w:r w:rsidRPr="00F15011">
        <w:rPr>
          <w:lang w:val="en-GB"/>
        </w:rPr>
        <w:t xml:space="preserve"> Jyväskylä</w:t>
      </w:r>
      <w:r>
        <w:rPr>
          <w:lang w:val="en-GB"/>
        </w:rPr>
        <w:t>.</w:t>
      </w:r>
      <w:r w:rsidRPr="00F15011">
        <w:rPr>
          <w:lang w:val="en-GB"/>
        </w:rPr>
        <w:t xml:space="preserve"> 2015</w:t>
      </w:r>
      <w:r>
        <w:rPr>
          <w:lang w:val="en-GB"/>
        </w:rPr>
        <w:t>. Available at:</w:t>
      </w:r>
      <w:r w:rsidRPr="00F15011">
        <w:rPr>
          <w:lang w:val="en-GB"/>
        </w:rPr>
        <w:t xml:space="preserve"> </w:t>
      </w:r>
      <w:hyperlink r:id="rId17" w:history="1">
        <w:r w:rsidRPr="00F15011">
          <w:rPr>
            <w:rStyle w:val="Hypertextovodkaz"/>
            <w:lang w:val="en-GB"/>
          </w:rPr>
          <w:t>http://www.elgpn.eu/publications/browse-by-language/english/elgpn-tools-no-6-guidelines-for-policies-and-systems-development-for-lifelong-guidance/</w:t>
        </w:r>
      </w:hyperlink>
      <w:r w:rsidRPr="00F15011">
        <w:rPr>
          <w:lang w:val="en-GB"/>
        </w:rPr>
        <w:t xml:space="preserve">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>EntreComp Project. The Entrepreneurship Competence Framework Implementation</w:t>
      </w:r>
      <w:r>
        <w:rPr>
          <w:lang w:val="en-GB"/>
        </w:rPr>
        <w:t>.</w:t>
      </w:r>
      <w:r w:rsidRPr="00F15011">
        <w:rPr>
          <w:lang w:val="en-GB"/>
        </w:rPr>
        <w:t xml:space="preserve">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18" w:history="1">
        <w:r w:rsidRPr="00F15011">
          <w:rPr>
            <w:rStyle w:val="Hypertextovodkaz"/>
            <w:lang w:val="en-GB"/>
          </w:rPr>
          <w:t>http://entre-comp.eu/contents_pdf.php?id_prod=7</w:t>
        </w:r>
      </w:hyperlink>
      <w:r w:rsidRPr="00F15011">
        <w:rPr>
          <w:lang w:val="en-GB"/>
        </w:rPr>
        <w:t xml:space="preserve">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>
        <w:rPr>
          <w:lang w:val="en-GB"/>
        </w:rPr>
        <w:t xml:space="preserve">EQAUVET. Available at: </w:t>
      </w:r>
      <w:hyperlink r:id="rId19" w:history="1">
        <w:r w:rsidRPr="00A3401D">
          <w:rPr>
            <w:rStyle w:val="Hypertextovodkaz"/>
            <w:lang w:val="en-GB"/>
          </w:rPr>
          <w:t>http://www.nuv.cz/eqavet/2-vysledky-uceni</w:t>
        </w:r>
      </w:hyperlink>
      <w:r>
        <w:rPr>
          <w:lang w:val="en-GB"/>
        </w:rPr>
        <w:t xml:space="preserve">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 xml:space="preserve">Hooley, T., Watts, A. G., Sultana, R. G. and Neary, S. (2013). The 'blueprint' framework for career management skills: a critical exploration. British Journal of Guidance &amp; Counselling, 41(2): 117-131.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20" w:history="1">
        <w:r w:rsidRPr="00F15011">
          <w:rPr>
            <w:rStyle w:val="Hypertextovodkaz"/>
            <w:lang w:val="en-GB"/>
          </w:rPr>
          <w:t>https://files.eric.ed.gov/fulltext/ED446296.pdf</w:t>
        </w:r>
      </w:hyperlink>
      <w:r w:rsidRPr="00F15011">
        <w:rPr>
          <w:lang w:val="en-GB"/>
        </w:rPr>
        <w:t xml:space="preserve">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>Jarvis, P., &amp; Keeley, E. (2003). From Vocational Decision Making to Career Building: Blueprint, Real Games, and School Counseling. Professional School Counseling</w:t>
      </w:r>
      <w:r>
        <w:rPr>
          <w:lang w:val="en-GB"/>
        </w:rPr>
        <w:t>. Available at:</w:t>
      </w:r>
      <w:r w:rsidRPr="00F15011">
        <w:rPr>
          <w:lang w:val="en-GB"/>
        </w:rPr>
        <w:t xml:space="preserve">  </w:t>
      </w:r>
      <w:hyperlink r:id="rId21" w:history="1">
        <w:r w:rsidRPr="00F15011">
          <w:rPr>
            <w:rStyle w:val="Hypertextovodkaz"/>
            <w:lang w:val="en-GB"/>
          </w:rPr>
          <w:t>http://www.jstor.org/stable/42732437</w:t>
        </w:r>
      </w:hyperlink>
      <w:r w:rsidRPr="00F15011">
        <w:rPr>
          <w:lang w:val="en-GB"/>
        </w:rPr>
        <w:t xml:space="preserve">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 xml:space="preserve">Jarvis, Phil &amp; Richardt, Joan. (2000). The Blueprint for Life/Work Designs. National Life-Work Centre, Ottawa (Ontario).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22" w:history="1">
        <w:r w:rsidRPr="00F15011">
          <w:rPr>
            <w:rStyle w:val="Hypertextovodkaz"/>
            <w:lang w:val="en-GB"/>
          </w:rPr>
          <w:t>https://www.researchgate.net/publication/234615746_The_Blueprint_for_LifeWork_Designs/citation/download</w:t>
        </w:r>
      </w:hyperlink>
      <w:r w:rsidRPr="00F15011">
        <w:rPr>
          <w:lang w:val="en-GB"/>
        </w:rPr>
        <w:t xml:space="preserve">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 xml:space="preserve">Kamath, S. What is a digital mindset and why is it important?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23" w:history="1">
        <w:r w:rsidRPr="00F15011">
          <w:rPr>
            <w:rStyle w:val="Hypertextovodkaz"/>
            <w:lang w:val="en-GB"/>
          </w:rPr>
          <w:t>https://www.knolskape.com/blog-what-is-a-digital-mindset-and-why-is-it-important/</w:t>
        </w:r>
      </w:hyperlink>
      <w:r w:rsidRPr="00F15011">
        <w:rPr>
          <w:lang w:val="en-GB"/>
        </w:rPr>
        <w:t xml:space="preserve">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 xml:space="preserve">NCDG Framework. National Career Development Guidelines (NCDG) Framework (2007).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24" w:history="1">
        <w:r w:rsidRPr="00F15011">
          <w:rPr>
            <w:rStyle w:val="Hypertextovodkaz"/>
            <w:lang w:val="en-GB"/>
          </w:rPr>
          <w:t>https://ncda.org/aws/NCDA/asset_manager/get_file/3384?ver=7802066</w:t>
        </w:r>
      </w:hyperlink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lastRenderedPageBreak/>
        <w:t>Niles, S. G., Amundson, N. E., &amp; Neault, R. (2011). Career Flow: A Hope-Centered Approach to Career Development</w:t>
      </w:r>
      <w:r>
        <w:rPr>
          <w:lang w:val="en-GB"/>
        </w:rPr>
        <w:t>. Available at:</w:t>
      </w:r>
      <w:r w:rsidRPr="00F15011">
        <w:rPr>
          <w:lang w:val="en-GB"/>
        </w:rPr>
        <w:t xml:space="preserve"> </w:t>
      </w:r>
      <w:hyperlink r:id="rId25" w:history="1">
        <w:r w:rsidRPr="00F15011">
          <w:rPr>
            <w:rStyle w:val="Hypertextovodkaz"/>
            <w:lang w:val="en-GB"/>
          </w:rPr>
          <w:t>https://www.pearson.com/us/higher-education/program/Niles-Career-Flow-A-Hope-Centered-Approach-to-Career-Development/PGM212388.html</w:t>
        </w:r>
      </w:hyperlink>
      <w:r w:rsidRPr="00F15011">
        <w:rPr>
          <w:lang w:val="en-GB"/>
        </w:rPr>
        <w:t xml:space="preserve"> </w:t>
      </w:r>
    </w:p>
    <w:p w:rsidR="00D7649C" w:rsidRDefault="00D7649C" w:rsidP="00CE052C">
      <w:pPr>
        <w:spacing w:after="120"/>
        <w:ind w:left="567" w:hanging="567"/>
        <w:rPr>
          <w:rStyle w:val="Hypertextovodkaz"/>
          <w:lang w:val="en-GB"/>
        </w:rPr>
      </w:pPr>
      <w:r w:rsidRPr="00F15011">
        <w:rPr>
          <w:lang w:val="en-GB"/>
        </w:rPr>
        <w:t xml:space="preserve">NPI, Informační systém infoabsolvent.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26" w:history="1">
        <w:r w:rsidRPr="00F15011">
          <w:rPr>
            <w:rStyle w:val="Hypertextovodkaz"/>
            <w:lang w:val="en-GB"/>
          </w:rPr>
          <w:t>https://www.infoabsolvent.cz/Rady/Clanek/7-0-21</w:t>
        </w:r>
      </w:hyperlink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 xml:space="preserve">Project CAREER SKILLS. Careers skills catalogue.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27" w:history="1">
        <w:r w:rsidRPr="00F15011">
          <w:rPr>
            <w:rStyle w:val="Hypertextovodkaz"/>
            <w:lang w:val="en-GB"/>
          </w:rPr>
          <w:t>https://career-skills.eu/catalogue/</w:t>
        </w:r>
      </w:hyperlink>
      <w:r w:rsidRPr="00F15011">
        <w:rPr>
          <w:lang w:val="en-GB"/>
        </w:rPr>
        <w:t xml:space="preserve">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 xml:space="preserve">Project LEADER.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28" w:history="1">
        <w:r w:rsidRPr="00F15011">
          <w:rPr>
            <w:rStyle w:val="Hypertextovodkaz"/>
            <w:lang w:val="en-GB"/>
          </w:rPr>
          <w:t>http://www.leaderproject.eu/cms-framework.html</w:t>
        </w:r>
      </w:hyperlink>
      <w:r w:rsidRPr="00F15011">
        <w:rPr>
          <w:lang w:val="en-GB"/>
        </w:rPr>
        <w:t xml:space="preserve"> </w:t>
      </w:r>
    </w:p>
    <w:p w:rsidR="00D7649C" w:rsidRPr="00F15011" w:rsidRDefault="00D7649C" w:rsidP="00CE052C">
      <w:pPr>
        <w:spacing w:after="120"/>
        <w:ind w:left="567" w:hanging="567"/>
        <w:rPr>
          <w:lang w:val="en-GB"/>
        </w:rPr>
      </w:pPr>
      <w:r w:rsidRPr="00F15011">
        <w:rPr>
          <w:lang w:val="en-GB"/>
        </w:rPr>
        <w:t xml:space="preserve">Pryor, Robert &amp; Bright, Jim. (2006). Counseling Chaos: Techniques for Practitioners. Journal of Employment Counseling. 43. 10.1002/j.2161-1920.2006.tb00001.x.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29" w:history="1">
        <w:r w:rsidRPr="00F15011">
          <w:rPr>
            <w:rStyle w:val="Hypertextovodkaz"/>
            <w:lang w:val="en-GB"/>
          </w:rPr>
          <w:t>https://www.researchgate.net/publication/234735908_Counseling_Chaos_Techniques_for_Practitioners</w:t>
        </w:r>
      </w:hyperlink>
    </w:p>
    <w:p w:rsidR="00D7649C" w:rsidRDefault="00D7649C" w:rsidP="00CE052C">
      <w:pPr>
        <w:spacing w:after="120"/>
        <w:ind w:left="567" w:hanging="567"/>
        <w:rPr>
          <w:lang w:val="en-GB"/>
        </w:rPr>
      </w:pPr>
      <w:r w:rsidRPr="00535353">
        <w:rPr>
          <w:lang w:val="es-ES"/>
        </w:rPr>
        <w:t xml:space="preserve">Sala, Arianna &amp; Punie, Yves &amp; Garkov, Vladimir &amp; Cabrera, Marcelino. </w:t>
      </w:r>
      <w:r w:rsidRPr="00535353">
        <w:rPr>
          <w:lang w:val="en-GB"/>
        </w:rPr>
        <w:t>(2020). LifeComp The European Framework for Personal, Social and Learning to Learn Key Competence JRC SCIENCE FOR POLICY REPORT. 10.2760/302967.</w:t>
      </w:r>
      <w:r>
        <w:rPr>
          <w:lang w:val="en-GB"/>
        </w:rPr>
        <w:t xml:space="preserve"> Available at:</w:t>
      </w:r>
      <w:r w:rsidRPr="00F15011">
        <w:rPr>
          <w:lang w:val="en-GB"/>
        </w:rPr>
        <w:t xml:space="preserve"> </w:t>
      </w:r>
      <w:hyperlink r:id="rId30" w:history="1">
        <w:r w:rsidRPr="00A3401D">
          <w:rPr>
            <w:rStyle w:val="Hypertextovodkaz"/>
            <w:lang w:val="en-GB"/>
          </w:rPr>
          <w:t>https://www.researchgate.net/publication/344377062_LifeComp_The_European_Framework_for_Personal_Social_and_Learning_to_Learn_Key_Competence_JRC_SCIENCE_FOR_POLICY_REPORT/citation/download</w:t>
        </w:r>
      </w:hyperlink>
      <w:r>
        <w:rPr>
          <w:lang w:val="en-GB"/>
        </w:rPr>
        <w:t xml:space="preserve"> </w:t>
      </w:r>
    </w:p>
    <w:p w:rsidR="00D7649C" w:rsidRDefault="00D7649C" w:rsidP="00CE052C">
      <w:pPr>
        <w:spacing w:after="120"/>
        <w:ind w:left="567" w:hanging="567"/>
        <w:rPr>
          <w:rStyle w:val="Hypertextovodkaz"/>
          <w:lang w:val="en-GB"/>
        </w:rPr>
      </w:pPr>
      <w:r w:rsidRPr="00F15011">
        <w:rPr>
          <w:lang w:val="en-GB"/>
        </w:rPr>
        <w:t xml:space="preserve">Skills development Scotland. Career management skills Framework for Scotland.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31" w:history="1">
        <w:r w:rsidRPr="00F15011">
          <w:rPr>
            <w:rStyle w:val="Hypertextovodkaz"/>
            <w:lang w:val="en-GB"/>
          </w:rPr>
          <w:t>https://career-dev-guidelines.org/cdp-competence/</w:t>
        </w:r>
      </w:hyperlink>
    </w:p>
    <w:p w:rsidR="00D7649C" w:rsidRPr="00D0423C" w:rsidRDefault="00D7649C" w:rsidP="00CE052C">
      <w:pPr>
        <w:spacing w:after="120"/>
        <w:ind w:left="567" w:hanging="567"/>
        <w:rPr>
          <w:lang w:val="en-US"/>
        </w:rPr>
      </w:pPr>
      <w:r>
        <w:rPr>
          <w:lang w:val="en-GB"/>
        </w:rPr>
        <w:t xml:space="preserve">Slovník cizích slov. </w:t>
      </w:r>
      <w:r w:rsidRPr="00D0423C">
        <w:rPr>
          <w:lang w:val="en-US"/>
        </w:rPr>
        <w:t xml:space="preserve">Available at : </w:t>
      </w:r>
      <w:hyperlink r:id="rId32" w:history="1">
        <w:r w:rsidRPr="00D0423C">
          <w:rPr>
            <w:rStyle w:val="Hypertextovodkaz"/>
            <w:lang w:val="en-US"/>
          </w:rPr>
          <w:t>https://slovnik-cizich-slov.abz.cz/web.php/slovo/kompetence</w:t>
        </w:r>
      </w:hyperlink>
      <w:r w:rsidRPr="00D0423C">
        <w:rPr>
          <w:lang w:val="en-US"/>
        </w:rPr>
        <w:t xml:space="preserve"> </w:t>
      </w:r>
    </w:p>
    <w:p w:rsidR="00D7649C" w:rsidRPr="00CE052C" w:rsidRDefault="00D7649C" w:rsidP="00CE052C">
      <w:pPr>
        <w:spacing w:after="120"/>
        <w:ind w:left="567" w:hanging="567"/>
        <w:rPr>
          <w:lang w:val="es-ES"/>
        </w:rPr>
      </w:pPr>
      <w:r w:rsidRPr="00F15011">
        <w:rPr>
          <w:lang w:val="en-GB"/>
        </w:rPr>
        <w:t xml:space="preserve">STRAKOVÁ, J. Rozvíjení a hodnocení klíčových kompetencí v české škole. </w:t>
      </w:r>
      <w:r w:rsidRPr="00CE052C">
        <w:rPr>
          <w:lang w:val="es-ES"/>
        </w:rPr>
        <w:t xml:space="preserve">Disertační práce. 2008. Pedagogická fakulta, Masarykova Univerzita. Available at: </w:t>
      </w:r>
      <w:hyperlink r:id="rId33" w:history="1">
        <w:r w:rsidRPr="00CE052C">
          <w:rPr>
            <w:rStyle w:val="Hypertextovodkaz"/>
            <w:lang w:val="es-ES"/>
          </w:rPr>
          <w:t>https://is.muni.cz/th/dx6af/Rozvijeni_a_hodnoceni_KK.txt</w:t>
        </w:r>
      </w:hyperlink>
      <w:r w:rsidRPr="00CE052C">
        <w:rPr>
          <w:lang w:val="es-ES"/>
        </w:rPr>
        <w:t xml:space="preserve"> </w:t>
      </w:r>
    </w:p>
    <w:p w:rsidR="00D7649C" w:rsidRDefault="00D7649C" w:rsidP="00CE052C">
      <w:pPr>
        <w:spacing w:after="120"/>
        <w:ind w:left="567" w:hanging="567"/>
        <w:rPr>
          <w:rStyle w:val="Hypertextovodkaz"/>
          <w:lang w:val="en-GB"/>
        </w:rPr>
      </w:pPr>
      <w:r w:rsidRPr="00F15011">
        <w:rPr>
          <w:lang w:val="en-GB"/>
        </w:rPr>
        <w:t xml:space="preserve">Wikipedia. </w:t>
      </w:r>
      <w:r>
        <w:rPr>
          <w:lang w:val="en-GB"/>
        </w:rPr>
        <w:t>Available at:</w:t>
      </w:r>
      <w:r w:rsidRPr="00F15011">
        <w:rPr>
          <w:lang w:val="en-GB"/>
        </w:rPr>
        <w:t xml:space="preserve"> </w:t>
      </w:r>
      <w:hyperlink r:id="rId34" w:history="1">
        <w:r w:rsidRPr="00F15011">
          <w:rPr>
            <w:rStyle w:val="Hypertextovodkaz"/>
            <w:lang w:val="en-GB"/>
          </w:rPr>
          <w:t>https://cs.wikipedia.org/wiki/Resilience_(psychologie)</w:t>
        </w:r>
      </w:hyperlink>
    </w:p>
    <w:sectPr w:rsidR="00D7649C" w:rsidSect="00CE052C"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18" w:rsidRDefault="00845618" w:rsidP="003C5CE5">
      <w:pPr>
        <w:spacing w:line="240" w:lineRule="auto"/>
      </w:pPr>
      <w:r>
        <w:separator/>
      </w:r>
    </w:p>
  </w:endnote>
  <w:endnote w:type="continuationSeparator" w:id="0">
    <w:p w:rsidR="00845618" w:rsidRDefault="00845618" w:rsidP="003C5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Rounded">
    <w:altName w:val="Calibri"/>
    <w:panose1 w:val="00000000000000000000"/>
    <w:charset w:val="4D"/>
    <w:family w:val="auto"/>
    <w:notTrueType/>
    <w:pitch w:val="variable"/>
    <w:sig w:usb0="A000007F" w:usb1="0000004A" w:usb2="00000000" w:usb3="00000000" w:csb0="000001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0201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60C3B" w:rsidRPr="003C5CE5" w:rsidRDefault="00760C3B">
        <w:pPr>
          <w:pStyle w:val="Zpat"/>
          <w:jc w:val="right"/>
          <w:rPr>
            <w:rFonts w:asciiTheme="minorHAnsi" w:hAnsiTheme="minorHAnsi" w:cstheme="minorHAnsi"/>
          </w:rPr>
        </w:pPr>
        <w:r w:rsidRPr="004A3A27">
          <w:rPr>
            <w:noProof/>
          </w:rPr>
          <w:drawing>
            <wp:anchor distT="0" distB="0" distL="114300" distR="114300" simplePos="0" relativeHeight="251659264" behindDoc="1" locked="0" layoutInCell="1" allowOverlap="1" wp14:anchorId="1609DAC9" wp14:editId="131AFE0E">
              <wp:simplePos x="0" y="0"/>
              <wp:positionH relativeFrom="column">
                <wp:posOffset>-742950</wp:posOffset>
              </wp:positionH>
              <wp:positionV relativeFrom="paragraph">
                <wp:posOffset>-9738360</wp:posOffset>
              </wp:positionV>
              <wp:extent cx="7560000" cy="10698249"/>
              <wp:effectExtent l="0" t="0" r="0" b="0"/>
              <wp:wrapNone/>
              <wp:docPr id="41" name="Immagin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">
                        <a:alphaModFix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10698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C5CE5">
          <w:rPr>
            <w:rFonts w:asciiTheme="minorHAnsi" w:hAnsiTheme="minorHAnsi" w:cstheme="minorHAnsi"/>
          </w:rPr>
          <w:fldChar w:fldCharType="begin"/>
        </w:r>
        <w:r w:rsidRPr="003C5CE5">
          <w:rPr>
            <w:rFonts w:asciiTheme="minorHAnsi" w:hAnsiTheme="minorHAnsi" w:cstheme="minorHAnsi"/>
          </w:rPr>
          <w:instrText>PAGE   \* MERGEFORMAT</w:instrText>
        </w:r>
        <w:r w:rsidRPr="003C5CE5">
          <w:rPr>
            <w:rFonts w:asciiTheme="minorHAnsi" w:hAnsiTheme="minorHAnsi" w:cstheme="minorHAnsi"/>
          </w:rPr>
          <w:fldChar w:fldCharType="separate"/>
        </w:r>
        <w:r w:rsidR="00E378F7">
          <w:rPr>
            <w:rFonts w:asciiTheme="minorHAnsi" w:hAnsiTheme="minorHAnsi" w:cstheme="minorHAnsi"/>
            <w:noProof/>
          </w:rPr>
          <w:t>3</w:t>
        </w:r>
        <w:r w:rsidRPr="003C5CE5">
          <w:rPr>
            <w:rFonts w:asciiTheme="minorHAnsi" w:hAnsiTheme="minorHAnsi" w:cstheme="minorHAnsi"/>
          </w:rPr>
          <w:fldChar w:fldCharType="end"/>
        </w:r>
      </w:p>
    </w:sdtContent>
  </w:sdt>
  <w:p w:rsidR="00760C3B" w:rsidRDefault="00760C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18" w:rsidRDefault="00845618" w:rsidP="003C5CE5">
      <w:pPr>
        <w:spacing w:line="240" w:lineRule="auto"/>
      </w:pPr>
      <w:r>
        <w:separator/>
      </w:r>
    </w:p>
  </w:footnote>
  <w:footnote w:type="continuationSeparator" w:id="0">
    <w:p w:rsidR="00845618" w:rsidRDefault="00845618" w:rsidP="003C5CE5">
      <w:pPr>
        <w:spacing w:line="240" w:lineRule="auto"/>
      </w:pPr>
      <w:r>
        <w:continuationSeparator/>
      </w:r>
    </w:p>
  </w:footnote>
  <w:footnote w:id="1">
    <w:p w:rsidR="00760C3B" w:rsidRPr="007D5425" w:rsidRDefault="00760C3B" w:rsidP="007D5425">
      <w:pPr>
        <w:pStyle w:val="Textpoznpodarou"/>
        <w:ind w:left="284" w:hanging="284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D5425">
        <w:rPr>
          <w:rFonts w:cstheme="minorHAnsi"/>
        </w:rPr>
        <w:t xml:space="preserve">Kompetence </w:t>
      </w:r>
      <w:r>
        <w:rPr>
          <w:rFonts w:cstheme="minorHAnsi"/>
        </w:rPr>
        <w:t xml:space="preserve">je </w:t>
      </w:r>
      <w:r w:rsidRPr="007D5425">
        <w:rPr>
          <w:rFonts w:cstheme="minorHAnsi"/>
        </w:rPr>
        <w:t>způsobilost provádět určitou činnost správně a efektivně</w:t>
      </w:r>
      <w:r>
        <w:rPr>
          <w:rFonts w:cstheme="minorHAnsi"/>
        </w:rPr>
        <w:t xml:space="preserve"> (kompetentní pracovník je schopen vykonávat svou práci správě a efektivně = kompetentně). Jedná se o</w:t>
      </w:r>
      <w:r w:rsidRPr="007D5425">
        <w:rPr>
          <w:rFonts w:cstheme="minorHAnsi"/>
        </w:rPr>
        <w:t xml:space="preserve"> soubor či rozsah (požadovaných) znalostí, kvalifikace, schopností a dovedností </w:t>
      </w:r>
      <w:r>
        <w:rPr>
          <w:rFonts w:cstheme="minorHAnsi"/>
        </w:rPr>
        <w:t xml:space="preserve">a zejména o </w:t>
      </w:r>
      <w:r w:rsidRPr="007D5425">
        <w:rPr>
          <w:rFonts w:cstheme="minorHAnsi"/>
        </w:rPr>
        <w:t xml:space="preserve">schopnost </w:t>
      </w:r>
      <w:r>
        <w:rPr>
          <w:rFonts w:cstheme="minorHAnsi"/>
        </w:rPr>
        <w:t xml:space="preserve">je </w:t>
      </w:r>
      <w:r w:rsidRPr="007D5425">
        <w:rPr>
          <w:rFonts w:cstheme="minorHAnsi"/>
        </w:rPr>
        <w:t>použív</w:t>
      </w:r>
      <w:r>
        <w:rPr>
          <w:rFonts w:cstheme="minorHAnsi"/>
        </w:rPr>
        <w:t>at.</w:t>
      </w:r>
      <w:r w:rsidR="00D0423C">
        <w:rPr>
          <w:rFonts w:cstheme="minorHAnsi"/>
        </w:rPr>
        <w:t xml:space="preserve"> Zdroj: </w:t>
      </w:r>
      <w:hyperlink r:id="rId1" w:history="1">
        <w:r w:rsidR="00D0423C" w:rsidRPr="00A3401D">
          <w:rPr>
            <w:rStyle w:val="Hypertextovodkaz"/>
            <w:rFonts w:cstheme="minorHAnsi"/>
          </w:rPr>
          <w:t>https://slovnik-cizich-slov.abz.cz/web.php/slovo/kompetence</w:t>
        </w:r>
      </w:hyperlink>
      <w:r w:rsidR="00D0423C">
        <w:rPr>
          <w:rFonts w:cstheme="minorHAnsi"/>
        </w:rPr>
        <w:t xml:space="preserve"> </w:t>
      </w:r>
    </w:p>
  </w:footnote>
  <w:footnote w:id="2">
    <w:p w:rsidR="00760C3B" w:rsidRDefault="00760C3B" w:rsidP="001C702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7B7A59">
        <w:rPr>
          <w:rFonts w:ascii="Corbel" w:hAnsi="Corbel"/>
          <w:color w:val="000000"/>
          <w:lang w:val="en-US"/>
        </w:rPr>
        <w:t xml:space="preserve">Council of the European Union, </w:t>
      </w:r>
      <w:r w:rsidRPr="007B7A59">
        <w:rPr>
          <w:rFonts w:ascii="Corbel" w:hAnsi="Corbel"/>
          <w:i/>
          <w:iCs/>
          <w:color w:val="000000"/>
          <w:lang w:val="en-US"/>
        </w:rPr>
        <w:t xml:space="preserve">Council Resolution on better integrating lifelong learning strategies, </w:t>
      </w:r>
      <w:r w:rsidRPr="007B7A59">
        <w:rPr>
          <w:rFonts w:ascii="Corbel" w:hAnsi="Corbel"/>
          <w:color w:val="000000"/>
          <w:lang w:val="en-US"/>
        </w:rPr>
        <w:t xml:space="preserve">Council Meeting Bruxelles, 21 November 2008, </w:t>
      </w:r>
      <w:hyperlink r:id="rId2" w:history="1">
        <w:r w:rsidRPr="007B7A59">
          <w:rPr>
            <w:rStyle w:val="Hypertextovodkaz"/>
            <w:rFonts w:ascii="Corbel" w:hAnsi="Corbel"/>
            <w:color w:val="0070C0"/>
            <w:lang w:val="en-US"/>
          </w:rPr>
          <w:t>https://www.consilium.europa.eu/ueDocs/cms_Data/docs/pressData/en/educ/104236.pdf</w:t>
        </w:r>
      </w:hyperlink>
    </w:p>
  </w:footnote>
  <w:footnote w:id="3">
    <w:p w:rsidR="00760C3B" w:rsidRDefault="00760C3B" w:rsidP="00473123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0423C">
        <w:rPr>
          <w:rFonts w:ascii="Arial" w:hAnsi="Arial" w:cs="Arial"/>
          <w:bCs/>
          <w:color w:val="202124"/>
          <w:shd w:val="clear" w:color="auto" w:fill="FFFFFF"/>
        </w:rPr>
        <w:t>Výsledky učení</w:t>
      </w:r>
      <w:r w:rsidRPr="00D0423C">
        <w:rPr>
          <w:rFonts w:ascii="Arial" w:hAnsi="Arial" w:cs="Arial"/>
          <w:color w:val="202124"/>
          <w:shd w:val="clear" w:color="auto" w:fill="FFFFFF"/>
        </w:rPr>
        <w:t> označují soubor vědomostí, dovedností a kompetencí, které si jednotlivec osvojil a které je schopen na konci daného procesu </w:t>
      </w:r>
      <w:r w:rsidRPr="00D0423C">
        <w:rPr>
          <w:rFonts w:ascii="Arial" w:hAnsi="Arial" w:cs="Arial"/>
          <w:bCs/>
          <w:color w:val="202124"/>
          <w:shd w:val="clear" w:color="auto" w:fill="FFFFFF"/>
        </w:rPr>
        <w:t>učení</w:t>
      </w:r>
      <w:r w:rsidRPr="00D0423C">
        <w:rPr>
          <w:rFonts w:ascii="Arial" w:hAnsi="Arial" w:cs="Arial"/>
          <w:color w:val="202124"/>
          <w:shd w:val="clear" w:color="auto" w:fill="FFFFFF"/>
        </w:rPr>
        <w:t> prokázat</w:t>
      </w:r>
      <w:r>
        <w:rPr>
          <w:rFonts w:ascii="Arial" w:hAnsi="Arial" w:cs="Arial"/>
          <w:color w:val="202124"/>
          <w:shd w:val="clear" w:color="auto" w:fill="FFFFFF"/>
        </w:rPr>
        <w:t>.</w:t>
      </w:r>
      <w:r w:rsidR="00D0423C">
        <w:rPr>
          <w:rFonts w:ascii="Arial" w:hAnsi="Arial" w:cs="Arial"/>
          <w:color w:val="202124"/>
          <w:shd w:val="clear" w:color="auto" w:fill="FFFFFF"/>
        </w:rPr>
        <w:t xml:space="preserve"> Zdroj: </w:t>
      </w:r>
      <w:hyperlink r:id="rId3" w:history="1">
        <w:r w:rsidR="00D0423C" w:rsidRPr="00A3401D">
          <w:rPr>
            <w:rStyle w:val="Hypertextovodkaz"/>
            <w:rFonts w:ascii="Arial" w:hAnsi="Arial" w:cs="Arial"/>
            <w:shd w:val="clear" w:color="auto" w:fill="FFFFFF"/>
          </w:rPr>
          <w:t>http://www.nuv.cz/eqavet/2-vysledky-uceni</w:t>
        </w:r>
      </w:hyperlink>
      <w:r w:rsidR="00D0423C">
        <w:rPr>
          <w:rFonts w:ascii="Arial" w:hAnsi="Arial" w:cs="Arial"/>
          <w:color w:val="202124"/>
          <w:shd w:val="clear" w:color="auto" w:fill="FFFFFF"/>
        </w:rPr>
        <w:t xml:space="preserve"> </w:t>
      </w:r>
    </w:p>
  </w:footnote>
  <w:footnote w:id="4">
    <w:p w:rsidR="00760C3B" w:rsidRPr="000F41DD" w:rsidRDefault="00760C3B" w:rsidP="00601027">
      <w:pPr>
        <w:ind w:left="284" w:right="-765" w:hanging="284"/>
        <w:rPr>
          <w:rFonts w:cstheme="minorHAnsi"/>
        </w:rPr>
      </w:pPr>
      <w:r w:rsidRPr="00601027">
        <w:rPr>
          <w:rStyle w:val="Znakapoznpodarou"/>
          <w:rFonts w:cstheme="minorHAnsi"/>
        </w:rPr>
        <w:footnoteRef/>
      </w:r>
      <w:r w:rsidRPr="000F41DD">
        <w:rPr>
          <w:rFonts w:cstheme="minorHAnsi"/>
        </w:rPr>
        <w:t xml:space="preserve"> </w:t>
      </w:r>
      <w:r w:rsidRPr="000F41DD">
        <w:rPr>
          <w:rFonts w:cstheme="minorHAnsi"/>
        </w:rPr>
        <w:tab/>
      </w:r>
      <w:hyperlink r:id="rId4" w:history="1">
        <w:r w:rsidRPr="000F41DD">
          <w:rPr>
            <w:rStyle w:val="Hypertextovodkaz"/>
            <w:rFonts w:cstheme="minorHAnsi"/>
          </w:rPr>
          <w:t>https://files.eric.ed.gov/fulltext/ED446296.pdf</w:t>
        </w:r>
      </w:hyperlink>
    </w:p>
  </w:footnote>
  <w:footnote w:id="5">
    <w:p w:rsidR="00760C3B" w:rsidRPr="00601027" w:rsidRDefault="00760C3B" w:rsidP="00601027">
      <w:pPr>
        <w:pStyle w:val="Textpoznpodarou"/>
        <w:ind w:left="284" w:hanging="284"/>
        <w:rPr>
          <w:rFonts w:cstheme="minorHAnsi"/>
        </w:rPr>
      </w:pPr>
      <w:r w:rsidRPr="00601027">
        <w:rPr>
          <w:rStyle w:val="Znakapoznpodarou"/>
          <w:rFonts w:cstheme="minorHAnsi"/>
        </w:rPr>
        <w:footnoteRef/>
      </w:r>
      <w:r w:rsidRPr="00601027">
        <w:rPr>
          <w:rFonts w:cstheme="minorHAnsi"/>
        </w:rPr>
        <w:t xml:space="preserve"> </w:t>
      </w:r>
      <w:r w:rsidRPr="00601027">
        <w:rPr>
          <w:rFonts w:cstheme="minorHAnsi"/>
        </w:rPr>
        <w:tab/>
      </w:r>
      <w:hyperlink r:id="rId5" w:history="1">
        <w:r w:rsidRPr="009B7887">
          <w:rPr>
            <w:rStyle w:val="Hypertextovodkaz"/>
            <w:rFonts w:cstheme="minorHAnsi"/>
            <w:sz w:val="24"/>
            <w:szCs w:val="24"/>
          </w:rPr>
          <w:t>http://www.blueprint4life.ca/blueprint/home.cfm/lang/1</w:t>
        </w:r>
      </w:hyperlink>
    </w:p>
  </w:footnote>
  <w:footnote w:id="6">
    <w:p w:rsidR="00760C3B" w:rsidRPr="00601027" w:rsidRDefault="00760C3B" w:rsidP="00601027">
      <w:pPr>
        <w:pStyle w:val="Textpoznpodarou"/>
        <w:ind w:left="284" w:hanging="284"/>
        <w:rPr>
          <w:rFonts w:cstheme="minorHAnsi"/>
        </w:rPr>
      </w:pPr>
      <w:r w:rsidRPr="00601027">
        <w:rPr>
          <w:rStyle w:val="Znakapoznpodarou"/>
          <w:rFonts w:cstheme="minorHAnsi"/>
        </w:rPr>
        <w:footnoteRef/>
      </w:r>
      <w:r w:rsidRPr="00601027">
        <w:rPr>
          <w:rFonts w:cstheme="minorHAnsi"/>
        </w:rPr>
        <w:tab/>
      </w:r>
      <w:hyperlink r:id="rId6" w:history="1">
        <w:r w:rsidRPr="009B7887">
          <w:rPr>
            <w:rStyle w:val="Hypertextovodkaz"/>
            <w:rFonts w:cstheme="minorHAnsi"/>
            <w:sz w:val="24"/>
            <w:szCs w:val="24"/>
          </w:rPr>
          <w:t>http://associationdatabase.com/aws/NCDA/asset_manager/get_file/3384/</w:t>
        </w:r>
      </w:hyperlink>
      <w:r>
        <w:rPr>
          <w:rFonts w:cstheme="minorHAnsi"/>
          <w:sz w:val="24"/>
          <w:szCs w:val="24"/>
        </w:rPr>
        <w:t xml:space="preserve"> </w:t>
      </w:r>
      <w:r w:rsidRPr="00601027">
        <w:rPr>
          <w:rFonts w:cstheme="minorHAnsi"/>
          <w:sz w:val="24"/>
          <w:szCs w:val="24"/>
        </w:rPr>
        <w:t>ncdguidelines2007.pdf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180DB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F80EEE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0682C"/>
    <w:multiLevelType w:val="hybridMultilevel"/>
    <w:tmpl w:val="C1E2A502"/>
    <w:lvl w:ilvl="0" w:tplc="C0A8A272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A6CF9"/>
    <w:multiLevelType w:val="hybridMultilevel"/>
    <w:tmpl w:val="B7E0BA74"/>
    <w:lvl w:ilvl="0" w:tplc="CA70C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085932"/>
    <w:multiLevelType w:val="hybridMultilevel"/>
    <w:tmpl w:val="3844D1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A7F3F"/>
    <w:multiLevelType w:val="hybridMultilevel"/>
    <w:tmpl w:val="CE786126"/>
    <w:lvl w:ilvl="0" w:tplc="C0A8A272">
      <w:start w:val="1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CD2C92"/>
    <w:multiLevelType w:val="hybridMultilevel"/>
    <w:tmpl w:val="73723CA2"/>
    <w:lvl w:ilvl="0" w:tplc="D378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64EFB"/>
    <w:multiLevelType w:val="hybridMultilevel"/>
    <w:tmpl w:val="6646E0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C5790E"/>
    <w:multiLevelType w:val="hybridMultilevel"/>
    <w:tmpl w:val="D6CE3DE8"/>
    <w:lvl w:ilvl="0" w:tplc="D378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144CA"/>
    <w:multiLevelType w:val="hybridMultilevel"/>
    <w:tmpl w:val="1FE26902"/>
    <w:lvl w:ilvl="0" w:tplc="D5BAFFC0">
      <w:start w:val="1"/>
      <w:numFmt w:val="bullet"/>
      <w:pStyle w:val="Odstavecseseznamem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D17674"/>
    <w:multiLevelType w:val="hybridMultilevel"/>
    <w:tmpl w:val="07800B28"/>
    <w:lvl w:ilvl="0" w:tplc="C0A8A272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C7DA3"/>
    <w:multiLevelType w:val="hybridMultilevel"/>
    <w:tmpl w:val="74E6289C"/>
    <w:lvl w:ilvl="0" w:tplc="C0A8A272">
      <w:start w:val="1"/>
      <w:numFmt w:val="bullet"/>
      <w:lvlText w:val="-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516DA3"/>
    <w:multiLevelType w:val="hybridMultilevel"/>
    <w:tmpl w:val="3C480D72"/>
    <w:lvl w:ilvl="0" w:tplc="D3785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47B7D"/>
    <w:multiLevelType w:val="hybridMultilevel"/>
    <w:tmpl w:val="7122A794"/>
    <w:lvl w:ilvl="0" w:tplc="CA70C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F340094"/>
    <w:multiLevelType w:val="hybridMultilevel"/>
    <w:tmpl w:val="938271E4"/>
    <w:lvl w:ilvl="0" w:tplc="79542A2E">
      <w:start w:val="2"/>
      <w:numFmt w:val="bullet"/>
      <w:lvlText w:val="—"/>
      <w:lvlJc w:val="left"/>
      <w:pPr>
        <w:ind w:left="360" w:hanging="360"/>
      </w:pPr>
      <w:rPr>
        <w:rFonts w:ascii="Open Sans" w:eastAsiaTheme="minorHAnsi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F4004E"/>
    <w:multiLevelType w:val="hybridMultilevel"/>
    <w:tmpl w:val="9CC00F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4"/>
  </w:num>
  <w:num w:numId="13">
    <w:abstractNumId w:val="6"/>
  </w:num>
  <w:num w:numId="14">
    <w:abstractNumId w:val="8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44"/>
    <w:rsid w:val="00015777"/>
    <w:rsid w:val="0002098C"/>
    <w:rsid w:val="00020A12"/>
    <w:rsid w:val="000219E7"/>
    <w:rsid w:val="00033DD2"/>
    <w:rsid w:val="00093CB1"/>
    <w:rsid w:val="000B2BDB"/>
    <w:rsid w:val="000D25A3"/>
    <w:rsid w:val="000D30B2"/>
    <w:rsid w:val="000D4371"/>
    <w:rsid w:val="000F091B"/>
    <w:rsid w:val="000F0F39"/>
    <w:rsid w:val="000F41DD"/>
    <w:rsid w:val="000F51DC"/>
    <w:rsid w:val="00105FB2"/>
    <w:rsid w:val="00127315"/>
    <w:rsid w:val="001615B2"/>
    <w:rsid w:val="0018452F"/>
    <w:rsid w:val="00186D76"/>
    <w:rsid w:val="001873F2"/>
    <w:rsid w:val="00192AD1"/>
    <w:rsid w:val="001B19D1"/>
    <w:rsid w:val="001C702A"/>
    <w:rsid w:val="001D21B3"/>
    <w:rsid w:val="00244EC7"/>
    <w:rsid w:val="00247218"/>
    <w:rsid w:val="002521E4"/>
    <w:rsid w:val="002947F2"/>
    <w:rsid w:val="00311017"/>
    <w:rsid w:val="003543B7"/>
    <w:rsid w:val="003A6CD4"/>
    <w:rsid w:val="003B3B42"/>
    <w:rsid w:val="003C514D"/>
    <w:rsid w:val="003C5CE5"/>
    <w:rsid w:val="003E67B0"/>
    <w:rsid w:val="003F0F16"/>
    <w:rsid w:val="004022A0"/>
    <w:rsid w:val="00412007"/>
    <w:rsid w:val="0044686F"/>
    <w:rsid w:val="00456C3D"/>
    <w:rsid w:val="00473123"/>
    <w:rsid w:val="00480FFD"/>
    <w:rsid w:val="004B472B"/>
    <w:rsid w:val="004C2B07"/>
    <w:rsid w:val="004C3811"/>
    <w:rsid w:val="004E13C2"/>
    <w:rsid w:val="00513DFE"/>
    <w:rsid w:val="00525B7E"/>
    <w:rsid w:val="00525D74"/>
    <w:rsid w:val="00540282"/>
    <w:rsid w:val="00544FB6"/>
    <w:rsid w:val="00601027"/>
    <w:rsid w:val="0062308A"/>
    <w:rsid w:val="0063749A"/>
    <w:rsid w:val="0065526A"/>
    <w:rsid w:val="006731A4"/>
    <w:rsid w:val="00674386"/>
    <w:rsid w:val="00690878"/>
    <w:rsid w:val="006B69D7"/>
    <w:rsid w:val="006C2B30"/>
    <w:rsid w:val="006F5FE6"/>
    <w:rsid w:val="00704164"/>
    <w:rsid w:val="00710E1F"/>
    <w:rsid w:val="00746A6B"/>
    <w:rsid w:val="00750FAC"/>
    <w:rsid w:val="00760C3B"/>
    <w:rsid w:val="00764AC4"/>
    <w:rsid w:val="00775D62"/>
    <w:rsid w:val="007762DE"/>
    <w:rsid w:val="0077780F"/>
    <w:rsid w:val="007A0DED"/>
    <w:rsid w:val="007A530C"/>
    <w:rsid w:val="007B75A8"/>
    <w:rsid w:val="007C5AB4"/>
    <w:rsid w:val="007D1EDC"/>
    <w:rsid w:val="007D5425"/>
    <w:rsid w:val="00817811"/>
    <w:rsid w:val="00845618"/>
    <w:rsid w:val="00852860"/>
    <w:rsid w:val="00853019"/>
    <w:rsid w:val="00876420"/>
    <w:rsid w:val="008B3D33"/>
    <w:rsid w:val="008C1496"/>
    <w:rsid w:val="008D1517"/>
    <w:rsid w:val="00913C1E"/>
    <w:rsid w:val="009171CD"/>
    <w:rsid w:val="009A3AAF"/>
    <w:rsid w:val="00A12444"/>
    <w:rsid w:val="00A13B19"/>
    <w:rsid w:val="00A22DEF"/>
    <w:rsid w:val="00A32591"/>
    <w:rsid w:val="00A616DD"/>
    <w:rsid w:val="00A73812"/>
    <w:rsid w:val="00AA5664"/>
    <w:rsid w:val="00AC1C3A"/>
    <w:rsid w:val="00AE6ED5"/>
    <w:rsid w:val="00AF30B6"/>
    <w:rsid w:val="00B1562C"/>
    <w:rsid w:val="00B170B2"/>
    <w:rsid w:val="00B27D80"/>
    <w:rsid w:val="00B6704D"/>
    <w:rsid w:val="00B72C29"/>
    <w:rsid w:val="00B95574"/>
    <w:rsid w:val="00BA0ABB"/>
    <w:rsid w:val="00BA0AC0"/>
    <w:rsid w:val="00BC2036"/>
    <w:rsid w:val="00BC32BC"/>
    <w:rsid w:val="00BC45AE"/>
    <w:rsid w:val="00BD6FB6"/>
    <w:rsid w:val="00BF6CD4"/>
    <w:rsid w:val="00C16757"/>
    <w:rsid w:val="00C23412"/>
    <w:rsid w:val="00C4688F"/>
    <w:rsid w:val="00C51DD3"/>
    <w:rsid w:val="00C7339B"/>
    <w:rsid w:val="00C838D7"/>
    <w:rsid w:val="00C9284B"/>
    <w:rsid w:val="00CA7F29"/>
    <w:rsid w:val="00CD3728"/>
    <w:rsid w:val="00CD4147"/>
    <w:rsid w:val="00CE052C"/>
    <w:rsid w:val="00CE4621"/>
    <w:rsid w:val="00D0423C"/>
    <w:rsid w:val="00D13372"/>
    <w:rsid w:val="00D267AA"/>
    <w:rsid w:val="00D460AD"/>
    <w:rsid w:val="00D656B4"/>
    <w:rsid w:val="00D7649C"/>
    <w:rsid w:val="00D84C07"/>
    <w:rsid w:val="00D92786"/>
    <w:rsid w:val="00DB2DF9"/>
    <w:rsid w:val="00DD29CF"/>
    <w:rsid w:val="00E1453C"/>
    <w:rsid w:val="00E378F7"/>
    <w:rsid w:val="00E72056"/>
    <w:rsid w:val="00E97EA5"/>
    <w:rsid w:val="00F2089F"/>
    <w:rsid w:val="00F30F46"/>
    <w:rsid w:val="00F406E8"/>
    <w:rsid w:val="00F55EAD"/>
    <w:rsid w:val="00F70A25"/>
    <w:rsid w:val="00F83DBE"/>
    <w:rsid w:val="00FC04D0"/>
    <w:rsid w:val="00FC1CA7"/>
    <w:rsid w:val="00FC4DF0"/>
    <w:rsid w:val="00FD54A8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6DD"/>
  </w:style>
  <w:style w:type="paragraph" w:styleId="Nadpis1">
    <w:name w:val="heading 1"/>
    <w:basedOn w:val="Normln"/>
    <w:link w:val="Nadpis1Char"/>
    <w:uiPriority w:val="9"/>
    <w:qFormat/>
    <w:rsid w:val="00760C3B"/>
    <w:pPr>
      <w:keepNext/>
      <w:spacing w:line="240" w:lineRule="auto"/>
      <w:outlineLvl w:val="0"/>
    </w:pPr>
    <w:rPr>
      <w:rFonts w:ascii="Gotham Rounded" w:eastAsia="Times New Roman" w:hAnsi="Gotham Rounded" w:cs="Times New Roman"/>
      <w:b/>
      <w:bCs/>
      <w:color w:val="1F54A3"/>
      <w:kern w:val="36"/>
      <w:sz w:val="56"/>
      <w:szCs w:val="56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9284B"/>
    <w:pPr>
      <w:keepNext/>
      <w:spacing w:before="120" w:after="120" w:line="240" w:lineRule="auto"/>
      <w:outlineLvl w:val="1"/>
    </w:pPr>
    <w:rPr>
      <w:rFonts w:ascii="Gotham Rounded" w:eastAsia="Times New Roman" w:hAnsi="Gotham Rounded" w:cs="Times New Roman"/>
      <w:b/>
      <w:bCs/>
      <w:color w:val="1F54A3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2444"/>
    <w:pPr>
      <w:keepNext/>
      <w:spacing w:before="317" w:after="317" w:line="240" w:lineRule="auto"/>
      <w:outlineLvl w:val="2"/>
    </w:pPr>
    <w:rPr>
      <w:rFonts w:ascii="Verdana" w:eastAsia="Times New Roman" w:hAnsi="Verdana" w:cs="Times New Roman"/>
      <w:b/>
      <w:bCs/>
      <w:color w:val="F75952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12444"/>
    <w:pPr>
      <w:keepNext/>
      <w:spacing w:before="317" w:after="317" w:line="240" w:lineRule="auto"/>
      <w:outlineLvl w:val="3"/>
    </w:pPr>
    <w:rPr>
      <w:rFonts w:ascii="Verdana" w:eastAsia="Times New Roman" w:hAnsi="Verdana" w:cs="Times New Roman"/>
      <w:b/>
      <w:bCs/>
      <w:i/>
      <w:iCs/>
      <w:color w:val="2A2A2A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12444"/>
    <w:pPr>
      <w:keepNext/>
      <w:spacing w:before="317" w:after="317" w:line="240" w:lineRule="auto"/>
      <w:outlineLvl w:val="4"/>
    </w:pPr>
    <w:rPr>
      <w:rFonts w:ascii="Verdana" w:eastAsia="Times New Roman" w:hAnsi="Verdana" w:cs="Times New Roman"/>
      <w:b/>
      <w:bCs/>
      <w:i/>
      <w:i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12444"/>
    <w:pPr>
      <w:keepNext/>
      <w:spacing w:before="317" w:after="317" w:line="240" w:lineRule="auto"/>
      <w:outlineLvl w:val="5"/>
    </w:pPr>
    <w:rPr>
      <w:rFonts w:ascii="Verdana" w:eastAsia="Times New Roman" w:hAnsi="Verdana" w:cs="Times New Roman"/>
      <w:b/>
      <w:bCs/>
      <w:caps/>
      <w:color w:val="2A2A2A"/>
      <w:sz w:val="24"/>
      <w:szCs w:val="24"/>
      <w:lang w:eastAsia="cs-CZ"/>
    </w:rPr>
  </w:style>
  <w:style w:type="paragraph" w:styleId="Nadpis7">
    <w:name w:val="heading 7"/>
    <w:basedOn w:val="Normln"/>
    <w:link w:val="Nadpis7Char"/>
    <w:uiPriority w:val="9"/>
    <w:qFormat/>
    <w:rsid w:val="00A12444"/>
    <w:pPr>
      <w:keepNext/>
      <w:spacing w:before="317" w:after="317" w:line="240" w:lineRule="auto"/>
      <w:outlineLvl w:val="6"/>
    </w:pPr>
    <w:rPr>
      <w:rFonts w:ascii="Verdana" w:eastAsia="Times New Roman" w:hAnsi="Verdana" w:cs="Times New Roman"/>
      <w:b/>
      <w:bCs/>
      <w:color w:val="F75952"/>
      <w:sz w:val="20"/>
      <w:szCs w:val="20"/>
      <w:lang w:eastAsia="cs-CZ"/>
    </w:rPr>
  </w:style>
  <w:style w:type="paragraph" w:styleId="Nadpis8">
    <w:name w:val="heading 8"/>
    <w:basedOn w:val="Normln"/>
    <w:link w:val="Nadpis8Char"/>
    <w:uiPriority w:val="9"/>
    <w:qFormat/>
    <w:rsid w:val="00A12444"/>
    <w:pPr>
      <w:keepNext/>
      <w:spacing w:before="317" w:after="317" w:line="240" w:lineRule="auto"/>
      <w:outlineLvl w:val="7"/>
    </w:pPr>
    <w:rPr>
      <w:rFonts w:ascii="Verdana" w:eastAsia="Times New Roman" w:hAnsi="Verdana" w:cs="Times New Roman"/>
      <w:b/>
      <w:bCs/>
      <w:i/>
      <w:iCs/>
      <w:color w:val="2A2A2A"/>
      <w:sz w:val="20"/>
      <w:szCs w:val="20"/>
      <w:lang w:eastAsia="cs-CZ"/>
    </w:rPr>
  </w:style>
  <w:style w:type="paragraph" w:styleId="Nadpis9">
    <w:name w:val="heading 9"/>
    <w:basedOn w:val="Normln"/>
    <w:link w:val="Nadpis9Char"/>
    <w:uiPriority w:val="9"/>
    <w:qFormat/>
    <w:rsid w:val="00A12444"/>
    <w:pPr>
      <w:keepNext/>
      <w:spacing w:before="317" w:after="317" w:line="240" w:lineRule="auto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0C3B"/>
    <w:rPr>
      <w:rFonts w:ascii="Gotham Rounded" w:eastAsia="Times New Roman" w:hAnsi="Gotham Rounded" w:cs="Times New Roman"/>
      <w:b/>
      <w:bCs/>
      <w:color w:val="1F54A3"/>
      <w:kern w:val="36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284B"/>
    <w:rPr>
      <w:rFonts w:ascii="Gotham Rounded" w:eastAsia="Times New Roman" w:hAnsi="Gotham Rounded" w:cs="Times New Roman"/>
      <w:b/>
      <w:bCs/>
      <w:color w:val="1F54A3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2444"/>
    <w:rPr>
      <w:rFonts w:ascii="Verdana" w:eastAsia="Times New Roman" w:hAnsi="Verdana" w:cs="Times New Roman"/>
      <w:b/>
      <w:bCs/>
      <w:color w:val="F7595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12444"/>
    <w:rPr>
      <w:rFonts w:ascii="Verdana" w:eastAsia="Times New Roman" w:hAnsi="Verdana" w:cs="Times New Roman"/>
      <w:b/>
      <w:bCs/>
      <w:i/>
      <w:iCs/>
      <w:color w:val="2A2A2A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12444"/>
    <w:rPr>
      <w:rFonts w:ascii="Verdana" w:eastAsia="Times New Roman" w:hAnsi="Verdana" w:cs="Times New Roman"/>
      <w:b/>
      <w:bCs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12444"/>
    <w:rPr>
      <w:rFonts w:ascii="Verdana" w:eastAsia="Times New Roman" w:hAnsi="Verdana" w:cs="Times New Roman"/>
      <w:b/>
      <w:bCs/>
      <w:caps/>
      <w:color w:val="2A2A2A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12444"/>
    <w:rPr>
      <w:rFonts w:ascii="Verdana" w:eastAsia="Times New Roman" w:hAnsi="Verdana" w:cs="Times New Roman"/>
      <w:b/>
      <w:bCs/>
      <w:color w:val="F75952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12444"/>
    <w:rPr>
      <w:rFonts w:ascii="Verdana" w:eastAsia="Times New Roman" w:hAnsi="Verdana" w:cs="Times New Roman"/>
      <w:b/>
      <w:bCs/>
      <w:i/>
      <w:iCs/>
      <w:color w:val="2A2A2A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A12444"/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2444"/>
    <w:rPr>
      <w:color w:val="B67AC3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2444"/>
    <w:rPr>
      <w:color w:val="6AC7C9"/>
      <w:u w:val="single"/>
    </w:rPr>
  </w:style>
  <w:style w:type="character" w:styleId="Zvraznn">
    <w:name w:val="Emphasis"/>
    <w:basedOn w:val="Standardnpsmoodstavce"/>
    <w:uiPriority w:val="20"/>
    <w:qFormat/>
    <w:rsid w:val="00A12444"/>
    <w:rPr>
      <w:rFonts w:ascii="Gotham Rounded" w:hAnsi="Gotham Rounded" w:hint="default"/>
      <w:b/>
      <w:bCs/>
      <w:i w:val="0"/>
      <w:iCs w:val="0"/>
      <w:color w:val="00FFAB"/>
    </w:rPr>
  </w:style>
  <w:style w:type="character" w:styleId="Siln">
    <w:name w:val="Strong"/>
    <w:basedOn w:val="Standardnpsmoodstavce"/>
    <w:uiPriority w:val="22"/>
    <w:qFormat/>
    <w:rsid w:val="00A12444"/>
    <w:rPr>
      <w:b/>
      <w:bCs/>
      <w:color w:val="3E3E3E"/>
    </w:rPr>
  </w:style>
  <w:style w:type="paragraph" w:customStyle="1" w:styleId="Textpoznpodarou-01">
    <w:name w:val="Text pozn.pod čarou-01"/>
    <w:basedOn w:val="Textpoznpodarou"/>
    <w:link w:val="Textpoznpodarou-01Char"/>
    <w:qFormat/>
    <w:rsid w:val="004C2B07"/>
    <w:pPr>
      <w:ind w:left="284" w:hanging="284"/>
    </w:pPr>
  </w:style>
  <w:style w:type="character" w:customStyle="1" w:styleId="Textpoznpodarou-01Char">
    <w:name w:val="Text pozn.pod čarou-01 Char"/>
    <w:basedOn w:val="TextpoznpodarouChar"/>
    <w:link w:val="Textpoznpodarou-01"/>
    <w:rsid w:val="004C2B07"/>
    <w:rPr>
      <w:rFonts w:eastAsia="Times New Roman" w:cs="Times New Roman"/>
      <w:sz w:val="20"/>
      <w:szCs w:val="20"/>
      <w:lang w:eastAsia="cs-CZ"/>
    </w:rPr>
  </w:style>
  <w:style w:type="paragraph" w:styleId="Rejstk3">
    <w:name w:val="index 3"/>
    <w:basedOn w:val="Normln"/>
    <w:autoRedefine/>
    <w:uiPriority w:val="99"/>
    <w:semiHidden/>
    <w:unhideWhenUsed/>
    <w:rsid w:val="00A12444"/>
    <w:pPr>
      <w:spacing w:before="317" w:after="317" w:line="240" w:lineRule="auto"/>
      <w:ind w:left="720" w:hanging="245"/>
    </w:pPr>
    <w:rPr>
      <w:rFonts w:ascii="Times New Roman" w:eastAsia="Times New Roman" w:hAnsi="Times New Roman" w:cs="Times New Roman"/>
      <w:b/>
      <w:bCs/>
      <w:color w:val="F75952"/>
      <w:sz w:val="24"/>
      <w:szCs w:val="24"/>
      <w:lang w:eastAsia="cs-CZ"/>
    </w:rPr>
  </w:style>
  <w:style w:type="paragraph" w:styleId="Obsah1">
    <w:name w:val="toc 1"/>
    <w:basedOn w:val="Normln"/>
    <w:autoRedefine/>
    <w:uiPriority w:val="39"/>
    <w:unhideWhenUsed/>
    <w:rsid w:val="00E1453C"/>
    <w:pPr>
      <w:tabs>
        <w:tab w:val="left" w:pos="1338"/>
        <w:tab w:val="right" w:leader="dot" w:pos="9072"/>
      </w:tabs>
      <w:spacing w:before="480" w:after="120" w:line="240" w:lineRule="auto"/>
      <w:ind w:left="1418" w:right="851" w:hanging="1418"/>
    </w:pPr>
    <w:rPr>
      <w:rFonts w:eastAsia="Times New Roman" w:cstheme="minorHAnsi"/>
      <w:b/>
      <w:bCs/>
      <w:noProof/>
      <w:color w:val="1F54A3"/>
      <w:sz w:val="28"/>
      <w:szCs w:val="28"/>
      <w:lang w:eastAsia="cs-CZ"/>
    </w:rPr>
  </w:style>
  <w:style w:type="paragraph" w:styleId="Obsah2">
    <w:name w:val="toc 2"/>
    <w:basedOn w:val="Normln"/>
    <w:autoRedefine/>
    <w:uiPriority w:val="39"/>
    <w:unhideWhenUsed/>
    <w:rsid w:val="00015777"/>
    <w:pPr>
      <w:tabs>
        <w:tab w:val="right" w:leader="dot" w:pos="9062"/>
      </w:tabs>
      <w:spacing w:before="120" w:line="240" w:lineRule="auto"/>
      <w:ind w:left="1418"/>
    </w:pPr>
    <w:rPr>
      <w:rFonts w:eastAsia="Times New Roman" w:cstheme="minorHAnsi"/>
      <w:noProof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1DD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1DD3"/>
    <w:rPr>
      <w:rFonts w:eastAsia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24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124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24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124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semiHidden/>
    <w:unhideWhenUsed/>
    <w:rsid w:val="00A12444"/>
    <w:pPr>
      <w:numPr>
        <w:numId w:val="1"/>
      </w:numPr>
      <w:tabs>
        <w:tab w:val="clear" w:pos="360"/>
      </w:tabs>
      <w:spacing w:after="1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A12444"/>
    <w:pPr>
      <w:numPr>
        <w:numId w:val="2"/>
      </w:numPr>
      <w:tabs>
        <w:tab w:val="clear" w:pos="360"/>
      </w:tabs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A12444"/>
    <w:pPr>
      <w:spacing w:after="280" w:line="240" w:lineRule="auto"/>
    </w:pPr>
    <w:rPr>
      <w:rFonts w:ascii="Gotham Rounded" w:eastAsia="Times New Roman" w:hAnsi="Gotham Rounded" w:cs="Times New Roman"/>
      <w:b/>
      <w:bCs/>
      <w:color w:val="1F54A3"/>
      <w:sz w:val="120"/>
      <w:szCs w:val="1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12444"/>
    <w:rPr>
      <w:rFonts w:ascii="Gotham Rounded" w:eastAsia="Times New Roman" w:hAnsi="Gotham Rounded" w:cs="Times New Roman"/>
      <w:b/>
      <w:bCs/>
      <w:color w:val="1F54A3"/>
      <w:sz w:val="120"/>
      <w:szCs w:val="120"/>
      <w:lang w:eastAsia="cs-CZ"/>
    </w:rPr>
  </w:style>
  <w:style w:type="paragraph" w:styleId="Podtitul">
    <w:name w:val="Subtitle"/>
    <w:basedOn w:val="Normln"/>
    <w:link w:val="PodtitulChar"/>
    <w:uiPriority w:val="11"/>
    <w:qFormat/>
    <w:rsid w:val="00A12444"/>
    <w:pPr>
      <w:spacing w:after="160" w:line="240" w:lineRule="auto"/>
    </w:pPr>
    <w:rPr>
      <w:rFonts w:ascii="Gotham Rounded" w:eastAsia="Times New Roman" w:hAnsi="Gotham Rounded" w:cs="Times New Roman"/>
      <w:b/>
      <w:bCs/>
      <w:color w:val="1F54A3"/>
      <w:sz w:val="40"/>
      <w:szCs w:val="4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A12444"/>
    <w:rPr>
      <w:rFonts w:ascii="Gotham Rounded" w:eastAsia="Times New Roman" w:hAnsi="Gotham Rounded" w:cs="Times New Roman"/>
      <w:b/>
      <w:bCs/>
      <w:color w:val="1F54A3"/>
      <w:sz w:val="40"/>
      <w:szCs w:val="4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444"/>
    <w:pPr>
      <w:spacing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44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basedOn w:val="Normln"/>
    <w:uiPriority w:val="99"/>
    <w:semiHidden/>
    <w:rsid w:val="00A12444"/>
    <w:pPr>
      <w:spacing w:line="240" w:lineRule="auto"/>
    </w:pPr>
    <w:rPr>
      <w:rFonts w:ascii="Open Sans" w:eastAsia="Times New Roman" w:hAnsi="Open Sans" w:cs="Open Sans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686F"/>
    <w:pPr>
      <w:numPr>
        <w:numId w:val="11"/>
      </w:numPr>
      <w:spacing w:before="120" w:line="240" w:lineRule="auto"/>
      <w:jc w:val="both"/>
    </w:pPr>
    <w:rPr>
      <w:rFonts w:eastAsia="Times New Roman" w:cstheme="minorHAnsi"/>
      <w:i/>
      <w:iCs/>
      <w:sz w:val="24"/>
      <w:szCs w:val="24"/>
      <w:lang w:eastAsia="cs-CZ"/>
    </w:rPr>
  </w:style>
  <w:style w:type="paragraph" w:styleId="Citt">
    <w:name w:val="Quote"/>
    <w:basedOn w:val="Normln"/>
    <w:link w:val="CittChar"/>
    <w:uiPriority w:val="29"/>
    <w:qFormat/>
    <w:rsid w:val="00A12444"/>
    <w:pPr>
      <w:spacing w:before="320" w:after="320" w:line="264" w:lineRule="auto"/>
    </w:pPr>
    <w:rPr>
      <w:rFonts w:ascii="Gotham Rounded" w:eastAsia="Times New Roman" w:hAnsi="Gotham Rounded" w:cs="Times New Roman"/>
      <w:b/>
      <w:bCs/>
      <w:i/>
      <w:iCs/>
      <w:color w:val="1F54A3"/>
      <w:sz w:val="36"/>
      <w:szCs w:val="36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A12444"/>
    <w:rPr>
      <w:rFonts w:ascii="Gotham Rounded" w:eastAsia="Times New Roman" w:hAnsi="Gotham Rounded" w:cs="Times New Roman"/>
      <w:b/>
      <w:bCs/>
      <w:i/>
      <w:iCs/>
      <w:color w:val="1F54A3"/>
      <w:sz w:val="36"/>
      <w:szCs w:val="36"/>
      <w:lang w:eastAsia="cs-CZ"/>
    </w:rPr>
  </w:style>
  <w:style w:type="paragraph" w:styleId="Vrazncitt">
    <w:name w:val="Intense Quote"/>
    <w:basedOn w:val="Normln"/>
    <w:link w:val="VrazncittChar"/>
    <w:uiPriority w:val="30"/>
    <w:qFormat/>
    <w:rsid w:val="00A12444"/>
    <w:pPr>
      <w:spacing w:before="320" w:after="320" w:line="264" w:lineRule="auto"/>
    </w:pPr>
    <w:rPr>
      <w:rFonts w:ascii="Times New Roman" w:eastAsia="Times New Roman" w:hAnsi="Times New Roman" w:cs="Times New Roman"/>
      <w:b/>
      <w:bCs/>
      <w:i/>
      <w:iCs/>
      <w:color w:val="F75952"/>
      <w:sz w:val="54"/>
      <w:szCs w:val="5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444"/>
    <w:rPr>
      <w:rFonts w:ascii="Times New Roman" w:eastAsia="Times New Roman" w:hAnsi="Times New Roman" w:cs="Times New Roman"/>
      <w:b/>
      <w:bCs/>
      <w:i/>
      <w:iCs/>
      <w:color w:val="F75952"/>
      <w:sz w:val="54"/>
      <w:szCs w:val="54"/>
      <w:lang w:eastAsia="cs-CZ"/>
    </w:rPr>
  </w:style>
  <w:style w:type="paragraph" w:styleId="Nadpisobsahu">
    <w:name w:val="TOC Heading"/>
    <w:basedOn w:val="Normln"/>
    <w:uiPriority w:val="39"/>
    <w:qFormat/>
    <w:rsid w:val="00A12444"/>
    <w:pPr>
      <w:keepNext/>
      <w:spacing w:after="1320" w:line="240" w:lineRule="auto"/>
    </w:pPr>
    <w:rPr>
      <w:rFonts w:ascii="Gotham Rounded" w:eastAsia="Times New Roman" w:hAnsi="Gotham Rounded" w:cs="Times New Roman"/>
      <w:b/>
      <w:bCs/>
      <w:color w:val="1F54A3"/>
      <w:sz w:val="56"/>
      <w:szCs w:val="56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1244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12444"/>
    <w:rPr>
      <w:color w:val="808080"/>
    </w:rPr>
  </w:style>
  <w:style w:type="character" w:styleId="Odkazjemn">
    <w:name w:val="Subtle Reference"/>
    <w:basedOn w:val="Standardnpsmoodstavce"/>
    <w:uiPriority w:val="31"/>
    <w:qFormat/>
    <w:rsid w:val="00A12444"/>
    <w:rPr>
      <w:caps/>
      <w:smallCaps w:val="0"/>
      <w:color w:val="5F5F5F"/>
    </w:rPr>
  </w:style>
  <w:style w:type="character" w:styleId="Odkazintenzivn">
    <w:name w:val="Intense Reference"/>
    <w:basedOn w:val="Standardnpsmoodstavce"/>
    <w:uiPriority w:val="32"/>
    <w:qFormat/>
    <w:rsid w:val="00A12444"/>
    <w:rPr>
      <w:b/>
      <w:bCs/>
      <w:caps/>
      <w:smallCaps w:val="0"/>
      <w:color w:val="3E3E3E"/>
      <w:spacing w:val="0"/>
    </w:rPr>
  </w:style>
  <w:style w:type="character" w:styleId="Nzevknihy">
    <w:name w:val="Book Title"/>
    <w:basedOn w:val="Standardnpsmoodstavce"/>
    <w:uiPriority w:val="33"/>
    <w:qFormat/>
    <w:rsid w:val="00A12444"/>
    <w:rPr>
      <w:b w:val="0"/>
      <w:bCs w:val="0"/>
      <w:i/>
      <w:iCs/>
      <w:color w:val="3E3E3E"/>
      <w:spacing w:val="0"/>
    </w:rPr>
  </w:style>
  <w:style w:type="paragraph" w:styleId="Normlnweb">
    <w:name w:val="Normal (Web)"/>
    <w:basedOn w:val="Normln"/>
    <w:uiPriority w:val="99"/>
    <w:unhideWhenUsed/>
    <w:rsid w:val="008B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5574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6DD"/>
  </w:style>
  <w:style w:type="paragraph" w:styleId="Nadpis1">
    <w:name w:val="heading 1"/>
    <w:basedOn w:val="Normln"/>
    <w:link w:val="Nadpis1Char"/>
    <w:uiPriority w:val="9"/>
    <w:qFormat/>
    <w:rsid w:val="00760C3B"/>
    <w:pPr>
      <w:keepNext/>
      <w:spacing w:line="240" w:lineRule="auto"/>
      <w:outlineLvl w:val="0"/>
    </w:pPr>
    <w:rPr>
      <w:rFonts w:ascii="Gotham Rounded" w:eastAsia="Times New Roman" w:hAnsi="Gotham Rounded" w:cs="Times New Roman"/>
      <w:b/>
      <w:bCs/>
      <w:color w:val="1F54A3"/>
      <w:kern w:val="36"/>
      <w:sz w:val="56"/>
      <w:szCs w:val="56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9284B"/>
    <w:pPr>
      <w:keepNext/>
      <w:spacing w:before="120" w:after="120" w:line="240" w:lineRule="auto"/>
      <w:outlineLvl w:val="1"/>
    </w:pPr>
    <w:rPr>
      <w:rFonts w:ascii="Gotham Rounded" w:eastAsia="Times New Roman" w:hAnsi="Gotham Rounded" w:cs="Times New Roman"/>
      <w:b/>
      <w:bCs/>
      <w:color w:val="1F54A3"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12444"/>
    <w:pPr>
      <w:keepNext/>
      <w:spacing w:before="317" w:after="317" w:line="240" w:lineRule="auto"/>
      <w:outlineLvl w:val="2"/>
    </w:pPr>
    <w:rPr>
      <w:rFonts w:ascii="Verdana" w:eastAsia="Times New Roman" w:hAnsi="Verdana" w:cs="Times New Roman"/>
      <w:b/>
      <w:bCs/>
      <w:color w:val="F75952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12444"/>
    <w:pPr>
      <w:keepNext/>
      <w:spacing w:before="317" w:after="317" w:line="240" w:lineRule="auto"/>
      <w:outlineLvl w:val="3"/>
    </w:pPr>
    <w:rPr>
      <w:rFonts w:ascii="Verdana" w:eastAsia="Times New Roman" w:hAnsi="Verdana" w:cs="Times New Roman"/>
      <w:b/>
      <w:bCs/>
      <w:i/>
      <w:iCs/>
      <w:color w:val="2A2A2A"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A12444"/>
    <w:pPr>
      <w:keepNext/>
      <w:spacing w:before="317" w:after="317" w:line="240" w:lineRule="auto"/>
      <w:outlineLvl w:val="4"/>
    </w:pPr>
    <w:rPr>
      <w:rFonts w:ascii="Verdana" w:eastAsia="Times New Roman" w:hAnsi="Verdana" w:cs="Times New Roman"/>
      <w:b/>
      <w:bCs/>
      <w:i/>
      <w:iCs/>
      <w:sz w:val="24"/>
      <w:szCs w:val="24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A12444"/>
    <w:pPr>
      <w:keepNext/>
      <w:spacing w:before="317" w:after="317" w:line="240" w:lineRule="auto"/>
      <w:outlineLvl w:val="5"/>
    </w:pPr>
    <w:rPr>
      <w:rFonts w:ascii="Verdana" w:eastAsia="Times New Roman" w:hAnsi="Verdana" w:cs="Times New Roman"/>
      <w:b/>
      <w:bCs/>
      <w:caps/>
      <w:color w:val="2A2A2A"/>
      <w:sz w:val="24"/>
      <w:szCs w:val="24"/>
      <w:lang w:eastAsia="cs-CZ"/>
    </w:rPr>
  </w:style>
  <w:style w:type="paragraph" w:styleId="Nadpis7">
    <w:name w:val="heading 7"/>
    <w:basedOn w:val="Normln"/>
    <w:link w:val="Nadpis7Char"/>
    <w:uiPriority w:val="9"/>
    <w:qFormat/>
    <w:rsid w:val="00A12444"/>
    <w:pPr>
      <w:keepNext/>
      <w:spacing w:before="317" w:after="317" w:line="240" w:lineRule="auto"/>
      <w:outlineLvl w:val="6"/>
    </w:pPr>
    <w:rPr>
      <w:rFonts w:ascii="Verdana" w:eastAsia="Times New Roman" w:hAnsi="Verdana" w:cs="Times New Roman"/>
      <w:b/>
      <w:bCs/>
      <w:color w:val="F75952"/>
      <w:sz w:val="20"/>
      <w:szCs w:val="20"/>
      <w:lang w:eastAsia="cs-CZ"/>
    </w:rPr>
  </w:style>
  <w:style w:type="paragraph" w:styleId="Nadpis8">
    <w:name w:val="heading 8"/>
    <w:basedOn w:val="Normln"/>
    <w:link w:val="Nadpis8Char"/>
    <w:uiPriority w:val="9"/>
    <w:qFormat/>
    <w:rsid w:val="00A12444"/>
    <w:pPr>
      <w:keepNext/>
      <w:spacing w:before="317" w:after="317" w:line="240" w:lineRule="auto"/>
      <w:outlineLvl w:val="7"/>
    </w:pPr>
    <w:rPr>
      <w:rFonts w:ascii="Verdana" w:eastAsia="Times New Roman" w:hAnsi="Verdana" w:cs="Times New Roman"/>
      <w:b/>
      <w:bCs/>
      <w:i/>
      <w:iCs/>
      <w:color w:val="2A2A2A"/>
      <w:sz w:val="20"/>
      <w:szCs w:val="20"/>
      <w:lang w:eastAsia="cs-CZ"/>
    </w:rPr>
  </w:style>
  <w:style w:type="paragraph" w:styleId="Nadpis9">
    <w:name w:val="heading 9"/>
    <w:basedOn w:val="Normln"/>
    <w:link w:val="Nadpis9Char"/>
    <w:uiPriority w:val="9"/>
    <w:qFormat/>
    <w:rsid w:val="00A12444"/>
    <w:pPr>
      <w:keepNext/>
      <w:spacing w:before="317" w:after="317" w:line="240" w:lineRule="auto"/>
      <w:outlineLvl w:val="8"/>
    </w:pPr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0C3B"/>
    <w:rPr>
      <w:rFonts w:ascii="Gotham Rounded" w:eastAsia="Times New Roman" w:hAnsi="Gotham Rounded" w:cs="Times New Roman"/>
      <w:b/>
      <w:bCs/>
      <w:color w:val="1F54A3"/>
      <w:kern w:val="36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284B"/>
    <w:rPr>
      <w:rFonts w:ascii="Gotham Rounded" w:eastAsia="Times New Roman" w:hAnsi="Gotham Rounded" w:cs="Times New Roman"/>
      <w:b/>
      <w:bCs/>
      <w:color w:val="1F54A3"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2444"/>
    <w:rPr>
      <w:rFonts w:ascii="Verdana" w:eastAsia="Times New Roman" w:hAnsi="Verdana" w:cs="Times New Roman"/>
      <w:b/>
      <w:bCs/>
      <w:color w:val="F75952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12444"/>
    <w:rPr>
      <w:rFonts w:ascii="Verdana" w:eastAsia="Times New Roman" w:hAnsi="Verdana" w:cs="Times New Roman"/>
      <w:b/>
      <w:bCs/>
      <w:i/>
      <w:iCs/>
      <w:color w:val="2A2A2A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A12444"/>
    <w:rPr>
      <w:rFonts w:ascii="Verdana" w:eastAsia="Times New Roman" w:hAnsi="Verdana" w:cs="Times New Roman"/>
      <w:b/>
      <w:bCs/>
      <w:i/>
      <w:i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12444"/>
    <w:rPr>
      <w:rFonts w:ascii="Verdana" w:eastAsia="Times New Roman" w:hAnsi="Verdana" w:cs="Times New Roman"/>
      <w:b/>
      <w:bCs/>
      <w:caps/>
      <w:color w:val="2A2A2A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A12444"/>
    <w:rPr>
      <w:rFonts w:ascii="Verdana" w:eastAsia="Times New Roman" w:hAnsi="Verdana" w:cs="Times New Roman"/>
      <w:b/>
      <w:bCs/>
      <w:color w:val="F75952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A12444"/>
    <w:rPr>
      <w:rFonts w:ascii="Verdana" w:eastAsia="Times New Roman" w:hAnsi="Verdana" w:cs="Times New Roman"/>
      <w:b/>
      <w:bCs/>
      <w:i/>
      <w:iCs/>
      <w:color w:val="2A2A2A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A12444"/>
    <w:rPr>
      <w:rFonts w:ascii="Verdana" w:eastAsia="Times New Roman" w:hAnsi="Verdana" w:cs="Times New Roman"/>
      <w:b/>
      <w:bCs/>
      <w:i/>
      <w:i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2444"/>
    <w:rPr>
      <w:color w:val="B67AC3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2444"/>
    <w:rPr>
      <w:color w:val="6AC7C9"/>
      <w:u w:val="single"/>
    </w:rPr>
  </w:style>
  <w:style w:type="character" w:styleId="Zvraznn">
    <w:name w:val="Emphasis"/>
    <w:basedOn w:val="Standardnpsmoodstavce"/>
    <w:uiPriority w:val="20"/>
    <w:qFormat/>
    <w:rsid w:val="00A12444"/>
    <w:rPr>
      <w:rFonts w:ascii="Gotham Rounded" w:hAnsi="Gotham Rounded" w:hint="default"/>
      <w:b/>
      <w:bCs/>
      <w:i w:val="0"/>
      <w:iCs w:val="0"/>
      <w:color w:val="00FFAB"/>
    </w:rPr>
  </w:style>
  <w:style w:type="character" w:styleId="Siln">
    <w:name w:val="Strong"/>
    <w:basedOn w:val="Standardnpsmoodstavce"/>
    <w:uiPriority w:val="22"/>
    <w:qFormat/>
    <w:rsid w:val="00A12444"/>
    <w:rPr>
      <w:b/>
      <w:bCs/>
      <w:color w:val="3E3E3E"/>
    </w:rPr>
  </w:style>
  <w:style w:type="paragraph" w:customStyle="1" w:styleId="Textpoznpodarou-01">
    <w:name w:val="Text pozn.pod čarou-01"/>
    <w:basedOn w:val="Textpoznpodarou"/>
    <w:link w:val="Textpoznpodarou-01Char"/>
    <w:qFormat/>
    <w:rsid w:val="004C2B07"/>
    <w:pPr>
      <w:ind w:left="284" w:hanging="284"/>
    </w:pPr>
  </w:style>
  <w:style w:type="character" w:customStyle="1" w:styleId="Textpoznpodarou-01Char">
    <w:name w:val="Text pozn.pod čarou-01 Char"/>
    <w:basedOn w:val="TextpoznpodarouChar"/>
    <w:link w:val="Textpoznpodarou-01"/>
    <w:rsid w:val="004C2B07"/>
    <w:rPr>
      <w:rFonts w:eastAsia="Times New Roman" w:cs="Times New Roman"/>
      <w:sz w:val="20"/>
      <w:szCs w:val="20"/>
      <w:lang w:eastAsia="cs-CZ"/>
    </w:rPr>
  </w:style>
  <w:style w:type="paragraph" w:styleId="Rejstk3">
    <w:name w:val="index 3"/>
    <w:basedOn w:val="Normln"/>
    <w:autoRedefine/>
    <w:uiPriority w:val="99"/>
    <w:semiHidden/>
    <w:unhideWhenUsed/>
    <w:rsid w:val="00A12444"/>
    <w:pPr>
      <w:spacing w:before="317" w:after="317" w:line="240" w:lineRule="auto"/>
      <w:ind w:left="720" w:hanging="245"/>
    </w:pPr>
    <w:rPr>
      <w:rFonts w:ascii="Times New Roman" w:eastAsia="Times New Roman" w:hAnsi="Times New Roman" w:cs="Times New Roman"/>
      <w:b/>
      <w:bCs/>
      <w:color w:val="F75952"/>
      <w:sz w:val="24"/>
      <w:szCs w:val="24"/>
      <w:lang w:eastAsia="cs-CZ"/>
    </w:rPr>
  </w:style>
  <w:style w:type="paragraph" w:styleId="Obsah1">
    <w:name w:val="toc 1"/>
    <w:basedOn w:val="Normln"/>
    <w:autoRedefine/>
    <w:uiPriority w:val="39"/>
    <w:unhideWhenUsed/>
    <w:rsid w:val="00E1453C"/>
    <w:pPr>
      <w:tabs>
        <w:tab w:val="left" w:pos="1338"/>
        <w:tab w:val="right" w:leader="dot" w:pos="9072"/>
      </w:tabs>
      <w:spacing w:before="480" w:after="120" w:line="240" w:lineRule="auto"/>
      <w:ind w:left="1418" w:right="851" w:hanging="1418"/>
    </w:pPr>
    <w:rPr>
      <w:rFonts w:eastAsia="Times New Roman" w:cstheme="minorHAnsi"/>
      <w:b/>
      <w:bCs/>
      <w:noProof/>
      <w:color w:val="1F54A3"/>
      <w:sz w:val="28"/>
      <w:szCs w:val="28"/>
      <w:lang w:eastAsia="cs-CZ"/>
    </w:rPr>
  </w:style>
  <w:style w:type="paragraph" w:styleId="Obsah2">
    <w:name w:val="toc 2"/>
    <w:basedOn w:val="Normln"/>
    <w:autoRedefine/>
    <w:uiPriority w:val="39"/>
    <w:unhideWhenUsed/>
    <w:rsid w:val="00015777"/>
    <w:pPr>
      <w:tabs>
        <w:tab w:val="right" w:leader="dot" w:pos="9062"/>
      </w:tabs>
      <w:spacing w:before="120" w:line="240" w:lineRule="auto"/>
      <w:ind w:left="1418"/>
    </w:pPr>
    <w:rPr>
      <w:rFonts w:eastAsia="Times New Roman" w:cstheme="minorHAnsi"/>
      <w:noProof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1DD3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1DD3"/>
    <w:rPr>
      <w:rFonts w:eastAsia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124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A124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244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124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semiHidden/>
    <w:unhideWhenUsed/>
    <w:rsid w:val="00A12444"/>
    <w:pPr>
      <w:numPr>
        <w:numId w:val="1"/>
      </w:numPr>
      <w:tabs>
        <w:tab w:val="clear" w:pos="360"/>
      </w:tabs>
      <w:spacing w:after="16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A12444"/>
    <w:pPr>
      <w:numPr>
        <w:numId w:val="2"/>
      </w:numPr>
      <w:tabs>
        <w:tab w:val="clear" w:pos="360"/>
      </w:tabs>
      <w:spacing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10"/>
    <w:qFormat/>
    <w:rsid w:val="00A12444"/>
    <w:pPr>
      <w:spacing w:after="280" w:line="240" w:lineRule="auto"/>
    </w:pPr>
    <w:rPr>
      <w:rFonts w:ascii="Gotham Rounded" w:eastAsia="Times New Roman" w:hAnsi="Gotham Rounded" w:cs="Times New Roman"/>
      <w:b/>
      <w:bCs/>
      <w:color w:val="1F54A3"/>
      <w:sz w:val="120"/>
      <w:szCs w:val="120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12444"/>
    <w:rPr>
      <w:rFonts w:ascii="Gotham Rounded" w:eastAsia="Times New Roman" w:hAnsi="Gotham Rounded" w:cs="Times New Roman"/>
      <w:b/>
      <w:bCs/>
      <w:color w:val="1F54A3"/>
      <w:sz w:val="120"/>
      <w:szCs w:val="120"/>
      <w:lang w:eastAsia="cs-CZ"/>
    </w:rPr>
  </w:style>
  <w:style w:type="paragraph" w:styleId="Podtitul">
    <w:name w:val="Subtitle"/>
    <w:basedOn w:val="Normln"/>
    <w:link w:val="PodtitulChar"/>
    <w:uiPriority w:val="11"/>
    <w:qFormat/>
    <w:rsid w:val="00A12444"/>
    <w:pPr>
      <w:spacing w:after="160" w:line="240" w:lineRule="auto"/>
    </w:pPr>
    <w:rPr>
      <w:rFonts w:ascii="Gotham Rounded" w:eastAsia="Times New Roman" w:hAnsi="Gotham Rounded" w:cs="Times New Roman"/>
      <w:b/>
      <w:bCs/>
      <w:color w:val="1F54A3"/>
      <w:sz w:val="40"/>
      <w:szCs w:val="40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A12444"/>
    <w:rPr>
      <w:rFonts w:ascii="Gotham Rounded" w:eastAsia="Times New Roman" w:hAnsi="Gotham Rounded" w:cs="Times New Roman"/>
      <w:b/>
      <w:bCs/>
      <w:color w:val="1F54A3"/>
      <w:sz w:val="40"/>
      <w:szCs w:val="4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444"/>
    <w:pPr>
      <w:spacing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44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basedOn w:val="Normln"/>
    <w:uiPriority w:val="99"/>
    <w:semiHidden/>
    <w:rsid w:val="00A12444"/>
    <w:pPr>
      <w:spacing w:line="240" w:lineRule="auto"/>
    </w:pPr>
    <w:rPr>
      <w:rFonts w:ascii="Open Sans" w:eastAsia="Times New Roman" w:hAnsi="Open Sans" w:cs="Open Sans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4686F"/>
    <w:pPr>
      <w:numPr>
        <w:numId w:val="11"/>
      </w:numPr>
      <w:spacing w:before="120" w:line="240" w:lineRule="auto"/>
      <w:jc w:val="both"/>
    </w:pPr>
    <w:rPr>
      <w:rFonts w:eastAsia="Times New Roman" w:cstheme="minorHAnsi"/>
      <w:i/>
      <w:iCs/>
      <w:sz w:val="24"/>
      <w:szCs w:val="24"/>
      <w:lang w:eastAsia="cs-CZ"/>
    </w:rPr>
  </w:style>
  <w:style w:type="paragraph" w:styleId="Citt">
    <w:name w:val="Quote"/>
    <w:basedOn w:val="Normln"/>
    <w:link w:val="CittChar"/>
    <w:uiPriority w:val="29"/>
    <w:qFormat/>
    <w:rsid w:val="00A12444"/>
    <w:pPr>
      <w:spacing w:before="320" w:after="320" w:line="264" w:lineRule="auto"/>
    </w:pPr>
    <w:rPr>
      <w:rFonts w:ascii="Gotham Rounded" w:eastAsia="Times New Roman" w:hAnsi="Gotham Rounded" w:cs="Times New Roman"/>
      <w:b/>
      <w:bCs/>
      <w:i/>
      <w:iCs/>
      <w:color w:val="1F54A3"/>
      <w:sz w:val="36"/>
      <w:szCs w:val="36"/>
      <w:lang w:eastAsia="cs-CZ"/>
    </w:rPr>
  </w:style>
  <w:style w:type="character" w:customStyle="1" w:styleId="CittChar">
    <w:name w:val="Citát Char"/>
    <w:basedOn w:val="Standardnpsmoodstavce"/>
    <w:link w:val="Citt"/>
    <w:uiPriority w:val="29"/>
    <w:rsid w:val="00A12444"/>
    <w:rPr>
      <w:rFonts w:ascii="Gotham Rounded" w:eastAsia="Times New Roman" w:hAnsi="Gotham Rounded" w:cs="Times New Roman"/>
      <w:b/>
      <w:bCs/>
      <w:i/>
      <w:iCs/>
      <w:color w:val="1F54A3"/>
      <w:sz w:val="36"/>
      <w:szCs w:val="36"/>
      <w:lang w:eastAsia="cs-CZ"/>
    </w:rPr>
  </w:style>
  <w:style w:type="paragraph" w:styleId="Vrazncitt">
    <w:name w:val="Intense Quote"/>
    <w:basedOn w:val="Normln"/>
    <w:link w:val="VrazncittChar"/>
    <w:uiPriority w:val="30"/>
    <w:qFormat/>
    <w:rsid w:val="00A12444"/>
    <w:pPr>
      <w:spacing w:before="320" w:after="320" w:line="264" w:lineRule="auto"/>
    </w:pPr>
    <w:rPr>
      <w:rFonts w:ascii="Times New Roman" w:eastAsia="Times New Roman" w:hAnsi="Times New Roman" w:cs="Times New Roman"/>
      <w:b/>
      <w:bCs/>
      <w:i/>
      <w:iCs/>
      <w:color w:val="F75952"/>
      <w:sz w:val="54"/>
      <w:szCs w:val="54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444"/>
    <w:rPr>
      <w:rFonts w:ascii="Times New Roman" w:eastAsia="Times New Roman" w:hAnsi="Times New Roman" w:cs="Times New Roman"/>
      <w:b/>
      <w:bCs/>
      <w:i/>
      <w:iCs/>
      <w:color w:val="F75952"/>
      <w:sz w:val="54"/>
      <w:szCs w:val="54"/>
      <w:lang w:eastAsia="cs-CZ"/>
    </w:rPr>
  </w:style>
  <w:style w:type="paragraph" w:styleId="Nadpisobsahu">
    <w:name w:val="TOC Heading"/>
    <w:basedOn w:val="Normln"/>
    <w:uiPriority w:val="39"/>
    <w:qFormat/>
    <w:rsid w:val="00A12444"/>
    <w:pPr>
      <w:keepNext/>
      <w:spacing w:after="1320" w:line="240" w:lineRule="auto"/>
    </w:pPr>
    <w:rPr>
      <w:rFonts w:ascii="Gotham Rounded" w:eastAsia="Times New Roman" w:hAnsi="Gotham Rounded" w:cs="Times New Roman"/>
      <w:b/>
      <w:bCs/>
      <w:color w:val="1F54A3"/>
      <w:sz w:val="56"/>
      <w:szCs w:val="56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1244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A12444"/>
    <w:rPr>
      <w:color w:val="808080"/>
    </w:rPr>
  </w:style>
  <w:style w:type="character" w:styleId="Odkazjemn">
    <w:name w:val="Subtle Reference"/>
    <w:basedOn w:val="Standardnpsmoodstavce"/>
    <w:uiPriority w:val="31"/>
    <w:qFormat/>
    <w:rsid w:val="00A12444"/>
    <w:rPr>
      <w:caps/>
      <w:smallCaps w:val="0"/>
      <w:color w:val="5F5F5F"/>
    </w:rPr>
  </w:style>
  <w:style w:type="character" w:styleId="Odkazintenzivn">
    <w:name w:val="Intense Reference"/>
    <w:basedOn w:val="Standardnpsmoodstavce"/>
    <w:uiPriority w:val="32"/>
    <w:qFormat/>
    <w:rsid w:val="00A12444"/>
    <w:rPr>
      <w:b/>
      <w:bCs/>
      <w:caps/>
      <w:smallCaps w:val="0"/>
      <w:color w:val="3E3E3E"/>
      <w:spacing w:val="0"/>
    </w:rPr>
  </w:style>
  <w:style w:type="character" w:styleId="Nzevknihy">
    <w:name w:val="Book Title"/>
    <w:basedOn w:val="Standardnpsmoodstavce"/>
    <w:uiPriority w:val="33"/>
    <w:qFormat/>
    <w:rsid w:val="00A12444"/>
    <w:rPr>
      <w:b w:val="0"/>
      <w:bCs w:val="0"/>
      <w:i/>
      <w:iCs/>
      <w:color w:val="3E3E3E"/>
      <w:spacing w:val="0"/>
    </w:rPr>
  </w:style>
  <w:style w:type="paragraph" w:styleId="Normlnweb">
    <w:name w:val="Normal (Web)"/>
    <w:basedOn w:val="Normln"/>
    <w:uiPriority w:val="99"/>
    <w:unhideWhenUsed/>
    <w:rsid w:val="008B3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95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95574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07506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11183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7400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entre-comp.eu/contents_pdf.php?id_prod=7" TargetMode="External"/><Relationship Id="rId26" Type="http://schemas.openxmlformats.org/officeDocument/2006/relationships/hyperlink" Target="https://www.infoabsolvent.cz/Rady/Clanek/7-0-2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stor.org/stable/42732437" TargetMode="External"/><Relationship Id="rId34" Type="http://schemas.openxmlformats.org/officeDocument/2006/relationships/hyperlink" Target="https://cs.wikipedia.org/wiki/Resilience_(psychologie)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elgpn.eu/publications/browse-by-language/english/elgpn-tools-no-6-guidelines-for-policies-and-systems-development-for-lifelong-guidance/" TargetMode="External"/><Relationship Id="rId25" Type="http://schemas.openxmlformats.org/officeDocument/2006/relationships/hyperlink" Target="https://www.pearson.com/us/higher-education/program/Niles-Career-Flow-A-Hope-Centered-Approach-to-Career-Development/PGM212388.html" TargetMode="External"/><Relationship Id="rId33" Type="http://schemas.openxmlformats.org/officeDocument/2006/relationships/hyperlink" Target="https://is.muni.cz/th/dx6af/Rozvijeni_a_hodnoceni_KK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ister.consilium.europa.eu/doc/srv?l=EN&amp;f=ST%205723%202008%20INIT" TargetMode="External"/><Relationship Id="rId20" Type="http://schemas.openxmlformats.org/officeDocument/2006/relationships/hyperlink" Target="https://files.eric.ed.gov/fulltext/ED446296.pdf" TargetMode="External"/><Relationship Id="rId29" Type="http://schemas.openxmlformats.org/officeDocument/2006/relationships/hyperlink" Target="https://www.researchgate.net/publication/234735908_Counseling_Chaos_Techniques_for_Practitioner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ncda.org/aws/NCDA/asset_manager/get_file/3384?ver=7802066" TargetMode="External"/><Relationship Id="rId32" Type="http://schemas.openxmlformats.org/officeDocument/2006/relationships/hyperlink" Target="https://slovnik-cizich-slov.abz.cz/web.php/slovo/kompeten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ilium.europa.eu/ueDocs/cms_Data/docs/pressData/en/educ/104236.pdf" TargetMode="External"/><Relationship Id="rId23" Type="http://schemas.openxmlformats.org/officeDocument/2006/relationships/hyperlink" Target="https://www.knolskape.com/blog-what-is-a-digital-mindset-and-why-is-it-important/" TargetMode="External"/><Relationship Id="rId28" Type="http://schemas.openxmlformats.org/officeDocument/2006/relationships/hyperlink" Target="http://www.leaderproject.eu/cms-framework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careersproject.eu/" TargetMode="External"/><Relationship Id="rId19" Type="http://schemas.openxmlformats.org/officeDocument/2006/relationships/hyperlink" Target="http://www.nuv.cz/eqavet/2-vysledky-uceni" TargetMode="External"/><Relationship Id="rId31" Type="http://schemas.openxmlformats.org/officeDocument/2006/relationships/hyperlink" Target="https://career-dev-guidelines.org/cdp-competenc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career-dev-guidelines.org/cdp-competence/" TargetMode="External"/><Relationship Id="rId22" Type="http://schemas.openxmlformats.org/officeDocument/2006/relationships/hyperlink" Target="https://www.researchgate.net/publication/234615746_The_Blueprint_for_LifeWork_Designs/citation/download" TargetMode="External"/><Relationship Id="rId27" Type="http://schemas.openxmlformats.org/officeDocument/2006/relationships/hyperlink" Target="https://career-skills.eu/catalogue/" TargetMode="External"/><Relationship Id="rId30" Type="http://schemas.openxmlformats.org/officeDocument/2006/relationships/hyperlink" Target="https://www.researchgate.net/publication/344377062_LifeComp_The_European_Framework_for_Personal_Social_and_Learning_to_Learn_Key_Competence_JRC_SCIENCE_FOR_POLICY_REPORT/citation/download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uv.cz/eqavet/2-vysledky-uceni" TargetMode="External"/><Relationship Id="rId2" Type="http://schemas.openxmlformats.org/officeDocument/2006/relationships/hyperlink" Target="https://www.consilium.europa.eu/ueDocs/cms_Data/docs/pressData/en/educ/104236.pdf" TargetMode="External"/><Relationship Id="rId1" Type="http://schemas.openxmlformats.org/officeDocument/2006/relationships/hyperlink" Target="https://slovnik-cizich-slov.abz.cz/web.php/slovo/kompetence" TargetMode="External"/><Relationship Id="rId6" Type="http://schemas.openxmlformats.org/officeDocument/2006/relationships/hyperlink" Target="http://associationdatabase.com/aws/NCDA/asset_manager/get_file/3384/" TargetMode="External"/><Relationship Id="rId5" Type="http://schemas.openxmlformats.org/officeDocument/2006/relationships/hyperlink" Target="http://www.blueprint4life.ca/blueprint/home.cfm/lang/1" TargetMode="External"/><Relationship Id="rId4" Type="http://schemas.openxmlformats.org/officeDocument/2006/relationships/hyperlink" Target="https://files.eric.ed.gov/fulltext/ED446296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3F4E6-C66F-402B-8A63-B3DC59EC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5676</Words>
  <Characters>33493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ZFreibergová</dc:creator>
  <cp:lastModifiedBy>ZFreibergová</cp:lastModifiedBy>
  <cp:revision>3</cp:revision>
  <cp:lastPrinted>2021-06-17T10:16:00Z</cp:lastPrinted>
  <dcterms:created xsi:type="dcterms:W3CDTF">2021-06-28T09:45:00Z</dcterms:created>
  <dcterms:modified xsi:type="dcterms:W3CDTF">2021-06-28T09:47:00Z</dcterms:modified>
</cp:coreProperties>
</file>